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4A" w:rsidRPr="00377D15" w:rsidRDefault="001B6D4A" w:rsidP="001B6D4A">
      <w:pPr>
        <w:pStyle w:val="NormalWeb"/>
        <w:spacing w:before="0" w:beforeAutospacing="0" w:after="40" w:afterAutospacing="0" w:line="200" w:lineRule="exact"/>
        <w:rPr>
          <w:sz w:val="20"/>
          <w:szCs w:val="20"/>
        </w:rPr>
      </w:pPr>
      <w:r w:rsidRPr="00751D1E">
        <w:rPr>
          <w:rFonts w:ascii="Calibri" w:hAnsi="Calibri" w:cs="Calibri"/>
          <w:sz w:val="20"/>
          <w:szCs w:val="20"/>
        </w:rPr>
        <w:t xml:space="preserve">The table </w:t>
      </w:r>
      <w:r>
        <w:rPr>
          <w:rFonts w:ascii="Calibri" w:hAnsi="Calibri" w:cs="Calibri"/>
          <w:sz w:val="20"/>
          <w:szCs w:val="20"/>
        </w:rPr>
        <w:t>&amp;</w:t>
      </w:r>
      <w:r w:rsidRPr="00751D1E">
        <w:rPr>
          <w:rFonts w:ascii="Calibri" w:hAnsi="Calibri" w:cs="Calibri"/>
          <w:sz w:val="20"/>
          <w:szCs w:val="20"/>
        </w:rPr>
        <w:t xml:space="preserve"> checklists cover NSF's requested components of the proposal’s data management plan. A </w:t>
      </w:r>
      <w:r w:rsidRPr="00751D1E">
        <w:rPr>
          <w:rFonts w:ascii="Wingdings" w:hAnsi="Wingdings"/>
          <w:sz w:val="20"/>
          <w:szCs w:val="20"/>
        </w:rPr>
        <w:t></w:t>
      </w:r>
      <w:r w:rsidRPr="00751D1E">
        <w:rPr>
          <w:rFonts w:ascii="Calibri" w:hAnsi="Calibri" w:cs="Calibri"/>
          <w:sz w:val="20"/>
          <w:szCs w:val="20"/>
        </w:rPr>
        <w:t>indicates deta</w:t>
      </w:r>
      <w:r>
        <w:rPr>
          <w:rFonts w:ascii="Calibri" w:hAnsi="Calibri" w:cs="Calibri"/>
          <w:sz w:val="20"/>
          <w:szCs w:val="20"/>
        </w:rPr>
        <w:t>ils found in more thorough plans, and a quick measure of quality when checked</w:t>
      </w:r>
      <w:r w:rsidRPr="00751D1E">
        <w:rPr>
          <w:rFonts w:ascii="Calibri" w:hAnsi="Calibri" w:cs="Calibri"/>
          <w:sz w:val="20"/>
          <w:szCs w:val="20"/>
        </w:rPr>
        <w:t>. See pg.2 for more examples and guidelines.</w:t>
      </w:r>
    </w:p>
    <w:tbl>
      <w:tblPr>
        <w:tblStyle w:val="TableGrid"/>
        <w:tblW w:w="10080" w:type="dxa"/>
        <w:tblInd w:w="108" w:type="dxa"/>
        <w:tblLayout w:type="fixed"/>
        <w:tblLook w:val="04A0" w:firstRow="1" w:lastRow="0" w:firstColumn="1" w:lastColumn="0" w:noHBand="0" w:noVBand="1"/>
      </w:tblPr>
      <w:tblGrid>
        <w:gridCol w:w="236"/>
        <w:gridCol w:w="2464"/>
        <w:gridCol w:w="2160"/>
        <w:gridCol w:w="1530"/>
        <w:gridCol w:w="900"/>
        <w:gridCol w:w="1530"/>
        <w:gridCol w:w="1260"/>
      </w:tblGrid>
      <w:tr w:rsidR="001B6D4A" w:rsidTr="003A524A">
        <w:tc>
          <w:tcPr>
            <w:tcW w:w="236" w:type="dxa"/>
            <w:shd w:val="clear" w:color="auto" w:fill="auto"/>
          </w:tcPr>
          <w:p w:rsidR="001B6D4A" w:rsidRDefault="001B6D4A" w:rsidP="003A524A">
            <w:pPr>
              <w:ind w:left="-14"/>
            </w:pPr>
          </w:p>
        </w:tc>
        <w:tc>
          <w:tcPr>
            <w:tcW w:w="2464" w:type="dxa"/>
          </w:tcPr>
          <w:p w:rsidR="001B6D4A" w:rsidRPr="006925CE" w:rsidRDefault="001B6D4A" w:rsidP="003A524A">
            <w:pPr>
              <w:rPr>
                <w:b/>
              </w:rPr>
            </w:pPr>
            <w:r w:rsidRPr="006925CE">
              <w:rPr>
                <w:b/>
              </w:rPr>
              <w:t>Research product</w:t>
            </w:r>
          </w:p>
        </w:tc>
        <w:tc>
          <w:tcPr>
            <w:tcW w:w="2160" w:type="dxa"/>
          </w:tcPr>
          <w:p w:rsidR="001B6D4A" w:rsidRPr="006925CE" w:rsidRDefault="001B6D4A" w:rsidP="003A524A">
            <w:pPr>
              <w:rPr>
                <w:b/>
              </w:rPr>
            </w:pPr>
            <w:r w:rsidRPr="006925CE">
              <w:rPr>
                <w:b/>
              </w:rPr>
              <w:t>Source</w:t>
            </w:r>
          </w:p>
        </w:tc>
        <w:tc>
          <w:tcPr>
            <w:tcW w:w="1530" w:type="dxa"/>
          </w:tcPr>
          <w:p w:rsidR="001B6D4A" w:rsidRPr="006925CE" w:rsidRDefault="001B6D4A" w:rsidP="003A524A">
            <w:pPr>
              <w:rPr>
                <w:b/>
              </w:rPr>
            </w:pPr>
            <w:r w:rsidRPr="006925CE">
              <w:rPr>
                <w:b/>
              </w:rPr>
              <w:t>Format</w:t>
            </w:r>
          </w:p>
        </w:tc>
        <w:tc>
          <w:tcPr>
            <w:tcW w:w="900" w:type="dxa"/>
          </w:tcPr>
          <w:p w:rsidR="001B6D4A" w:rsidRPr="006925CE" w:rsidRDefault="001B6D4A" w:rsidP="003A524A">
            <w:pPr>
              <w:rPr>
                <w:b/>
              </w:rPr>
            </w:pPr>
            <w:r>
              <w:rPr>
                <w:b/>
              </w:rPr>
              <w:t>Size</w:t>
            </w:r>
          </w:p>
        </w:tc>
        <w:tc>
          <w:tcPr>
            <w:tcW w:w="1530" w:type="dxa"/>
          </w:tcPr>
          <w:p w:rsidR="001B6D4A" w:rsidRPr="006925CE" w:rsidRDefault="001B6D4A" w:rsidP="003A524A">
            <w:pPr>
              <w:rPr>
                <w:b/>
              </w:rPr>
            </w:pPr>
            <w:r w:rsidRPr="006925CE">
              <w:rPr>
                <w:b/>
              </w:rPr>
              <w:t>Preserved (how?)</w:t>
            </w:r>
          </w:p>
        </w:tc>
        <w:tc>
          <w:tcPr>
            <w:tcW w:w="1260" w:type="dxa"/>
          </w:tcPr>
          <w:p w:rsidR="001B6D4A" w:rsidRPr="006925CE" w:rsidRDefault="001B6D4A" w:rsidP="003A524A">
            <w:pPr>
              <w:rPr>
                <w:b/>
              </w:rPr>
            </w:pPr>
            <w:r w:rsidRPr="006925CE">
              <w:rPr>
                <w:b/>
              </w:rPr>
              <w:t>Shared (how?)</w:t>
            </w:r>
          </w:p>
        </w:tc>
      </w:tr>
      <w:tr w:rsidR="001B6D4A" w:rsidTr="003A524A">
        <w:trPr>
          <w:trHeight w:val="368"/>
        </w:trPr>
        <w:tc>
          <w:tcPr>
            <w:tcW w:w="236" w:type="dxa"/>
            <w:shd w:val="clear" w:color="auto" w:fill="auto"/>
          </w:tcPr>
          <w:p w:rsidR="001B6D4A" w:rsidRDefault="001B6D4A" w:rsidP="003A524A">
            <w:pPr>
              <w:spacing w:line="200" w:lineRule="exact"/>
              <w:ind w:left="-14"/>
            </w:pPr>
          </w:p>
        </w:tc>
        <w:tc>
          <w:tcPr>
            <w:tcW w:w="2464" w:type="dxa"/>
          </w:tcPr>
          <w:p w:rsidR="001B6D4A" w:rsidRDefault="001B6D4A" w:rsidP="003A524A">
            <w:pPr>
              <w:spacing w:line="200" w:lineRule="exact"/>
            </w:pPr>
            <w:r>
              <w:rPr>
                <w:sz w:val="20"/>
                <w:szCs w:val="20"/>
              </w:rPr>
              <w:t xml:space="preserve">E.g., </w:t>
            </w:r>
            <w:r w:rsidRPr="001B7D4E">
              <w:rPr>
                <w:sz w:val="20"/>
                <w:szCs w:val="20"/>
              </w:rPr>
              <w:t>Tables, images, computer code, curriculum items, physical samples</w:t>
            </w:r>
          </w:p>
        </w:tc>
        <w:tc>
          <w:tcPr>
            <w:tcW w:w="2160" w:type="dxa"/>
          </w:tcPr>
          <w:p w:rsidR="001B6D4A" w:rsidRPr="006339A7" w:rsidRDefault="001B6D4A" w:rsidP="003A524A">
            <w:pPr>
              <w:spacing w:line="200" w:lineRule="exact"/>
              <w:rPr>
                <w:sz w:val="20"/>
                <w:szCs w:val="20"/>
              </w:rPr>
            </w:pPr>
            <w:r>
              <w:rPr>
                <w:sz w:val="20"/>
                <w:szCs w:val="20"/>
              </w:rPr>
              <w:t>Data repository, Instrument, interviews, PI’s prior project</w:t>
            </w:r>
          </w:p>
        </w:tc>
        <w:tc>
          <w:tcPr>
            <w:tcW w:w="1530" w:type="dxa"/>
          </w:tcPr>
          <w:p w:rsidR="001B6D4A" w:rsidRPr="00C45D40" w:rsidRDefault="001B6D4A" w:rsidP="003A524A">
            <w:pPr>
              <w:spacing w:line="200" w:lineRule="exact"/>
              <w:rPr>
                <w:rFonts w:ascii="Times New Roman" w:hAnsi="Times New Roman" w:cs="Times New Roman"/>
                <w:sz w:val="20"/>
                <w:szCs w:val="20"/>
              </w:rPr>
            </w:pPr>
            <w:r w:rsidRPr="001B7D4E">
              <w:rPr>
                <w:sz w:val="20"/>
                <w:szCs w:val="20"/>
              </w:rPr>
              <w:t>JPG</w:t>
            </w:r>
            <w:r>
              <w:rPr>
                <w:rFonts w:ascii="Times New Roman" w:hAnsi="Times New Roman" w:cs="Times New Roman"/>
                <w:sz w:val="20"/>
                <w:szCs w:val="20"/>
              </w:rPr>
              <w:t xml:space="preserve">, </w:t>
            </w:r>
            <w:r>
              <w:rPr>
                <w:sz w:val="20"/>
                <w:szCs w:val="20"/>
              </w:rPr>
              <w:t>MATLAB, Excel table, device’s  format</w:t>
            </w:r>
          </w:p>
        </w:tc>
        <w:tc>
          <w:tcPr>
            <w:tcW w:w="900" w:type="dxa"/>
          </w:tcPr>
          <w:p w:rsidR="001B6D4A" w:rsidRDefault="001B6D4A" w:rsidP="003A524A">
            <w:pPr>
              <w:spacing w:line="200" w:lineRule="exact"/>
            </w:pPr>
            <w:r w:rsidRPr="001B7D4E">
              <w:rPr>
                <w:sz w:val="20"/>
                <w:szCs w:val="20"/>
              </w:rPr>
              <w:t>&gt;1TB, 20K files</w:t>
            </w:r>
          </w:p>
        </w:tc>
        <w:tc>
          <w:tcPr>
            <w:tcW w:w="1530" w:type="dxa"/>
          </w:tcPr>
          <w:p w:rsidR="001B6D4A" w:rsidRPr="001B7D4E" w:rsidRDefault="001B6D4A" w:rsidP="003A524A">
            <w:pPr>
              <w:spacing w:line="200" w:lineRule="exact"/>
              <w:ind w:right="-18"/>
              <w:rPr>
                <w:sz w:val="20"/>
                <w:szCs w:val="20"/>
              </w:rPr>
            </w:pPr>
            <w:r>
              <w:rPr>
                <w:sz w:val="20"/>
                <w:szCs w:val="20"/>
              </w:rPr>
              <w:t>Discarded, PI retains,</w:t>
            </w:r>
          </w:p>
          <w:p w:rsidR="001B6D4A" w:rsidRDefault="001B6D4A" w:rsidP="003A524A">
            <w:pPr>
              <w:spacing w:line="200" w:lineRule="exact"/>
            </w:pPr>
            <w:r>
              <w:rPr>
                <w:sz w:val="20"/>
                <w:szCs w:val="20"/>
              </w:rPr>
              <w:t>data archive</w:t>
            </w:r>
          </w:p>
        </w:tc>
        <w:tc>
          <w:tcPr>
            <w:tcW w:w="1260" w:type="dxa"/>
          </w:tcPr>
          <w:p w:rsidR="001B6D4A" w:rsidRPr="006339A7" w:rsidRDefault="001B6D4A" w:rsidP="003A524A">
            <w:pPr>
              <w:spacing w:line="200" w:lineRule="exact"/>
              <w:rPr>
                <w:sz w:val="20"/>
                <w:szCs w:val="20"/>
              </w:rPr>
            </w:pPr>
            <w:r>
              <w:rPr>
                <w:sz w:val="20"/>
                <w:szCs w:val="20"/>
              </w:rPr>
              <w:t>By request, website, r</w:t>
            </w:r>
            <w:r w:rsidRPr="001B7D4E">
              <w:rPr>
                <w:sz w:val="20"/>
                <w:szCs w:val="20"/>
              </w:rPr>
              <w:t>epository</w:t>
            </w:r>
          </w:p>
        </w:tc>
      </w:tr>
      <w:tr w:rsidR="001B6D4A" w:rsidTr="003A524A">
        <w:trPr>
          <w:trHeight w:val="576"/>
        </w:trPr>
        <w:tc>
          <w:tcPr>
            <w:tcW w:w="236" w:type="dxa"/>
            <w:shd w:val="clear" w:color="auto" w:fill="auto"/>
          </w:tcPr>
          <w:p w:rsidR="001B6D4A" w:rsidRDefault="001B6D4A" w:rsidP="003A524A">
            <w:pPr>
              <w:ind w:left="-58"/>
            </w:pPr>
            <w:r>
              <w:t>1</w:t>
            </w:r>
          </w:p>
        </w:tc>
        <w:tc>
          <w:tcPr>
            <w:tcW w:w="2464" w:type="dxa"/>
          </w:tcPr>
          <w:p w:rsidR="001B6D4A" w:rsidRDefault="001B6D4A" w:rsidP="003A524A"/>
        </w:tc>
        <w:tc>
          <w:tcPr>
            <w:tcW w:w="2160" w:type="dxa"/>
          </w:tcPr>
          <w:p w:rsidR="001B6D4A" w:rsidRDefault="001B6D4A" w:rsidP="003A524A"/>
        </w:tc>
        <w:tc>
          <w:tcPr>
            <w:tcW w:w="1530" w:type="dxa"/>
          </w:tcPr>
          <w:p w:rsidR="001B6D4A" w:rsidRDefault="001B6D4A" w:rsidP="003A524A"/>
        </w:tc>
        <w:tc>
          <w:tcPr>
            <w:tcW w:w="900" w:type="dxa"/>
          </w:tcPr>
          <w:p w:rsidR="001B6D4A" w:rsidRDefault="001B6D4A" w:rsidP="003A524A"/>
        </w:tc>
        <w:tc>
          <w:tcPr>
            <w:tcW w:w="1530" w:type="dxa"/>
          </w:tcPr>
          <w:p w:rsidR="001B6D4A" w:rsidRDefault="001B6D4A" w:rsidP="003A524A"/>
        </w:tc>
        <w:tc>
          <w:tcPr>
            <w:tcW w:w="1260" w:type="dxa"/>
          </w:tcPr>
          <w:p w:rsidR="001B6D4A" w:rsidRDefault="001B6D4A" w:rsidP="003A524A"/>
        </w:tc>
      </w:tr>
      <w:tr w:rsidR="001B6D4A" w:rsidTr="003A524A">
        <w:trPr>
          <w:trHeight w:val="576"/>
        </w:trPr>
        <w:tc>
          <w:tcPr>
            <w:tcW w:w="236" w:type="dxa"/>
            <w:shd w:val="clear" w:color="auto" w:fill="auto"/>
          </w:tcPr>
          <w:p w:rsidR="001B6D4A" w:rsidRDefault="001B6D4A" w:rsidP="003A524A">
            <w:pPr>
              <w:ind w:left="-58"/>
            </w:pPr>
            <w:r>
              <w:t>2</w:t>
            </w:r>
          </w:p>
        </w:tc>
        <w:tc>
          <w:tcPr>
            <w:tcW w:w="2464" w:type="dxa"/>
          </w:tcPr>
          <w:p w:rsidR="001B6D4A" w:rsidRDefault="001B6D4A" w:rsidP="003A524A"/>
        </w:tc>
        <w:tc>
          <w:tcPr>
            <w:tcW w:w="2160" w:type="dxa"/>
          </w:tcPr>
          <w:p w:rsidR="001B6D4A" w:rsidRDefault="001B6D4A" w:rsidP="003A524A"/>
        </w:tc>
        <w:tc>
          <w:tcPr>
            <w:tcW w:w="1530" w:type="dxa"/>
          </w:tcPr>
          <w:p w:rsidR="001B6D4A" w:rsidRDefault="001B6D4A" w:rsidP="003A524A"/>
        </w:tc>
        <w:tc>
          <w:tcPr>
            <w:tcW w:w="900" w:type="dxa"/>
          </w:tcPr>
          <w:p w:rsidR="001B6D4A" w:rsidRDefault="001B6D4A" w:rsidP="003A524A"/>
        </w:tc>
        <w:tc>
          <w:tcPr>
            <w:tcW w:w="1530" w:type="dxa"/>
          </w:tcPr>
          <w:p w:rsidR="001B6D4A" w:rsidRDefault="001B6D4A" w:rsidP="003A524A"/>
        </w:tc>
        <w:tc>
          <w:tcPr>
            <w:tcW w:w="1260" w:type="dxa"/>
          </w:tcPr>
          <w:p w:rsidR="001B6D4A" w:rsidRDefault="001B6D4A" w:rsidP="003A524A"/>
        </w:tc>
      </w:tr>
      <w:tr w:rsidR="001B6D4A" w:rsidTr="003A524A">
        <w:trPr>
          <w:trHeight w:val="576"/>
        </w:trPr>
        <w:tc>
          <w:tcPr>
            <w:tcW w:w="236" w:type="dxa"/>
            <w:shd w:val="clear" w:color="auto" w:fill="auto"/>
          </w:tcPr>
          <w:p w:rsidR="001B6D4A" w:rsidRDefault="001B6D4A" w:rsidP="003A524A">
            <w:pPr>
              <w:ind w:left="-58"/>
            </w:pPr>
            <w:r>
              <w:t>3</w:t>
            </w:r>
          </w:p>
        </w:tc>
        <w:tc>
          <w:tcPr>
            <w:tcW w:w="2464" w:type="dxa"/>
          </w:tcPr>
          <w:p w:rsidR="001B6D4A" w:rsidRDefault="001B6D4A" w:rsidP="003A524A"/>
        </w:tc>
        <w:tc>
          <w:tcPr>
            <w:tcW w:w="2160" w:type="dxa"/>
          </w:tcPr>
          <w:p w:rsidR="001B6D4A" w:rsidRDefault="001B6D4A" w:rsidP="003A524A"/>
        </w:tc>
        <w:tc>
          <w:tcPr>
            <w:tcW w:w="1530" w:type="dxa"/>
          </w:tcPr>
          <w:p w:rsidR="001B6D4A" w:rsidRDefault="001B6D4A" w:rsidP="003A524A"/>
        </w:tc>
        <w:tc>
          <w:tcPr>
            <w:tcW w:w="900" w:type="dxa"/>
          </w:tcPr>
          <w:p w:rsidR="001B6D4A" w:rsidRDefault="001B6D4A" w:rsidP="003A524A"/>
        </w:tc>
        <w:tc>
          <w:tcPr>
            <w:tcW w:w="1530" w:type="dxa"/>
          </w:tcPr>
          <w:p w:rsidR="001B6D4A" w:rsidRDefault="001B6D4A" w:rsidP="003A524A"/>
        </w:tc>
        <w:tc>
          <w:tcPr>
            <w:tcW w:w="1260" w:type="dxa"/>
          </w:tcPr>
          <w:p w:rsidR="001B6D4A" w:rsidRDefault="001B6D4A" w:rsidP="003A524A"/>
        </w:tc>
      </w:tr>
      <w:tr w:rsidR="001B6D4A" w:rsidTr="003A524A">
        <w:trPr>
          <w:trHeight w:val="576"/>
        </w:trPr>
        <w:tc>
          <w:tcPr>
            <w:tcW w:w="236" w:type="dxa"/>
            <w:shd w:val="clear" w:color="auto" w:fill="auto"/>
          </w:tcPr>
          <w:p w:rsidR="001B6D4A" w:rsidRDefault="001B6D4A" w:rsidP="003A524A">
            <w:pPr>
              <w:ind w:left="-58"/>
            </w:pPr>
            <w:r>
              <w:t>4</w:t>
            </w:r>
          </w:p>
        </w:tc>
        <w:tc>
          <w:tcPr>
            <w:tcW w:w="2464" w:type="dxa"/>
          </w:tcPr>
          <w:p w:rsidR="001B6D4A" w:rsidRDefault="001B6D4A" w:rsidP="003A524A"/>
        </w:tc>
        <w:tc>
          <w:tcPr>
            <w:tcW w:w="2160" w:type="dxa"/>
          </w:tcPr>
          <w:p w:rsidR="001B6D4A" w:rsidRDefault="001B6D4A" w:rsidP="003A524A"/>
        </w:tc>
        <w:tc>
          <w:tcPr>
            <w:tcW w:w="1530" w:type="dxa"/>
          </w:tcPr>
          <w:p w:rsidR="001B6D4A" w:rsidRDefault="001B6D4A" w:rsidP="003A524A"/>
        </w:tc>
        <w:tc>
          <w:tcPr>
            <w:tcW w:w="900" w:type="dxa"/>
          </w:tcPr>
          <w:p w:rsidR="001B6D4A" w:rsidRDefault="001B6D4A" w:rsidP="003A524A"/>
        </w:tc>
        <w:tc>
          <w:tcPr>
            <w:tcW w:w="1530" w:type="dxa"/>
          </w:tcPr>
          <w:p w:rsidR="001B6D4A" w:rsidRDefault="001B6D4A" w:rsidP="003A524A"/>
        </w:tc>
        <w:tc>
          <w:tcPr>
            <w:tcW w:w="1260" w:type="dxa"/>
          </w:tcPr>
          <w:p w:rsidR="001B6D4A" w:rsidRDefault="001B6D4A" w:rsidP="003A524A"/>
        </w:tc>
      </w:tr>
      <w:tr w:rsidR="001B6D4A" w:rsidTr="003A524A">
        <w:trPr>
          <w:trHeight w:val="576"/>
        </w:trPr>
        <w:tc>
          <w:tcPr>
            <w:tcW w:w="236" w:type="dxa"/>
            <w:shd w:val="clear" w:color="auto" w:fill="auto"/>
          </w:tcPr>
          <w:p w:rsidR="001B6D4A" w:rsidRDefault="001B6D4A" w:rsidP="003A524A">
            <w:pPr>
              <w:ind w:left="-58"/>
            </w:pPr>
            <w:r>
              <w:t>5</w:t>
            </w:r>
          </w:p>
        </w:tc>
        <w:tc>
          <w:tcPr>
            <w:tcW w:w="2464" w:type="dxa"/>
          </w:tcPr>
          <w:p w:rsidR="001B6D4A" w:rsidRDefault="001B6D4A" w:rsidP="003A524A"/>
        </w:tc>
        <w:tc>
          <w:tcPr>
            <w:tcW w:w="2160" w:type="dxa"/>
          </w:tcPr>
          <w:p w:rsidR="001B6D4A" w:rsidRDefault="001B6D4A" w:rsidP="003A524A"/>
        </w:tc>
        <w:tc>
          <w:tcPr>
            <w:tcW w:w="1530" w:type="dxa"/>
          </w:tcPr>
          <w:p w:rsidR="001B6D4A" w:rsidRDefault="001B6D4A" w:rsidP="003A524A"/>
        </w:tc>
        <w:tc>
          <w:tcPr>
            <w:tcW w:w="900" w:type="dxa"/>
          </w:tcPr>
          <w:p w:rsidR="001B6D4A" w:rsidRDefault="001B6D4A" w:rsidP="003A524A"/>
        </w:tc>
        <w:tc>
          <w:tcPr>
            <w:tcW w:w="1530" w:type="dxa"/>
          </w:tcPr>
          <w:p w:rsidR="001B6D4A" w:rsidRDefault="001B6D4A" w:rsidP="003A524A"/>
        </w:tc>
        <w:tc>
          <w:tcPr>
            <w:tcW w:w="1260" w:type="dxa"/>
          </w:tcPr>
          <w:p w:rsidR="001B6D4A" w:rsidRDefault="001B6D4A" w:rsidP="003A524A"/>
        </w:tc>
      </w:tr>
    </w:tbl>
    <w:p w:rsidR="001B6D4A" w:rsidRDefault="001B6D4A" w:rsidP="001B6D4A">
      <w:r>
        <w:rPr>
          <w:noProof/>
        </w:rPr>
        <mc:AlternateContent>
          <mc:Choice Requires="wps">
            <w:drawing>
              <wp:anchor distT="0" distB="0" distL="114300" distR="114300" simplePos="0" relativeHeight="251661312" behindDoc="0" locked="0" layoutInCell="1" allowOverlap="1" wp14:anchorId="478063D1" wp14:editId="238223AA">
                <wp:simplePos x="0" y="0"/>
                <wp:positionH relativeFrom="margin">
                  <wp:align>right</wp:align>
                </wp:positionH>
                <wp:positionV relativeFrom="paragraph">
                  <wp:posOffset>33655</wp:posOffset>
                </wp:positionV>
                <wp:extent cx="2628900" cy="2400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solidFill>
                          <a:srgbClr val="FFFFFF"/>
                        </a:solidFill>
                        <a:ln w="9525">
                          <a:noFill/>
                          <a:miter lim="800000"/>
                          <a:headEnd/>
                          <a:tailEnd/>
                        </a:ln>
                      </wps:spPr>
                      <wps:txbx>
                        <w:txbxContent>
                          <w:p w:rsidR="001B6D4A" w:rsidRPr="002E1202" w:rsidRDefault="001B6D4A" w:rsidP="001B6D4A">
                            <w:pPr>
                              <w:rPr>
                                <w:b/>
                              </w:rPr>
                            </w:pPr>
                            <w:r w:rsidRPr="002E1202">
                              <w:rPr>
                                <w:b/>
                              </w:rPr>
                              <w:t>Data management during project:</w:t>
                            </w:r>
                          </w:p>
                          <w:tbl>
                            <w:tblPr>
                              <w:tblStyle w:val="TableGrid"/>
                              <w:tblW w:w="0" w:type="auto"/>
                              <w:tblInd w:w="18" w:type="dxa"/>
                              <w:tblLayout w:type="fixed"/>
                              <w:tblLook w:val="04A0" w:firstRow="1" w:lastRow="0" w:firstColumn="1" w:lastColumn="0" w:noHBand="0" w:noVBand="1"/>
                            </w:tblPr>
                            <w:tblGrid>
                              <w:gridCol w:w="468"/>
                              <w:gridCol w:w="3384"/>
                            </w:tblGrid>
                            <w:tr w:rsidR="001B6D4A" w:rsidRPr="00261E14" w:rsidTr="00575E3B">
                              <w:sdt>
                                <w:sdtPr>
                                  <w:id w:val="1831950329"/>
                                </w:sdtPr>
                                <w:sdtEndPr/>
                                <w:sdtContent>
                                  <w:tc>
                                    <w:tcPr>
                                      <w:tcW w:w="468" w:type="dxa"/>
                                      <w:tcBorders>
                                        <w:top w:val="single" w:sz="4" w:space="0" w:color="auto"/>
                                        <w:left w:val="single" w:sz="4" w:space="0" w:color="auto"/>
                                        <w:bottom w:val="single" w:sz="4" w:space="0" w:color="BFBFBF" w:themeColor="background1" w:themeShade="BF"/>
                                        <w:right w:val="nil"/>
                                      </w:tcBorders>
                                    </w:tcPr>
                                    <w:p w:rsidR="001B6D4A" w:rsidRPr="00261E14" w:rsidRDefault="001B6D4A" w:rsidP="00261E14">
                                      <w:r>
                                        <w:rPr>
                                          <w:rFonts w:ascii="MS Gothic" w:eastAsia="MS Gothic" w:hAnsi="MS Gothic" w:hint="eastAsia"/>
                                        </w:rPr>
                                        <w:t>☐</w:t>
                                      </w:r>
                                    </w:p>
                                  </w:tc>
                                </w:sdtContent>
                              </w:sdt>
                              <w:tc>
                                <w:tcPr>
                                  <w:tcW w:w="3384" w:type="dxa"/>
                                  <w:tcBorders>
                                    <w:left w:val="nil"/>
                                    <w:bottom w:val="single" w:sz="4" w:space="0" w:color="BFBFBF" w:themeColor="background1" w:themeShade="BF"/>
                                  </w:tcBorders>
                                </w:tcPr>
                                <w:p w:rsidR="001B6D4A" w:rsidRPr="00261E14" w:rsidRDefault="001B6D4A" w:rsidP="00261E14">
                                  <w:r w:rsidRPr="00261E14">
                                    <w:t>Storage:</w:t>
                                  </w:r>
                                  <w:r>
                                    <w:t xml:space="preserve"> has a</w:t>
                                  </w:r>
                                  <w:r w:rsidRPr="00261E14">
                                    <w:t xml:space="preserve"> backup plan</w:t>
                                  </w:r>
                                </w:p>
                              </w:tc>
                            </w:tr>
                            <w:tr w:rsidR="001B6D4A" w:rsidRPr="00261E14" w:rsidTr="00575E3B">
                              <w:sdt>
                                <w:sdtPr>
                                  <w:id w:val="800278455"/>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261E14">
                                  <w:r w:rsidRPr="00261E14">
                                    <w:t>Location &amp; media used</w:t>
                                  </w:r>
                                  <w:r>
                                    <w:t>:</w:t>
                                  </w:r>
                                  <w:r>
                                    <w:br/>
                                  </w:r>
                                </w:p>
                              </w:tc>
                            </w:tr>
                            <w:tr w:rsidR="001B6D4A" w:rsidRPr="00261E14" w:rsidTr="00575E3B">
                              <w:trPr>
                                <w:trHeight w:val="377"/>
                              </w:trPr>
                              <w:sdt>
                                <w:sdtPr>
                                  <w:id w:val="-1869754995"/>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2D22FB">
                                  <w:pPr>
                                    <w:pStyle w:val="Heading2"/>
                                    <w:outlineLvl w:val="1"/>
                                  </w:pPr>
                                  <w:r w:rsidRPr="00261E14">
                                    <w:t>2+ copies with 1 off-site</w:t>
                                  </w:r>
                                </w:p>
                              </w:tc>
                            </w:tr>
                            <w:tr w:rsidR="001B6D4A" w:rsidRPr="00261E14" w:rsidTr="00575E3B">
                              <w:sdt>
                                <w:sdtPr>
                                  <w:id w:val="259266194"/>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261E14">
                                      <w:r>
                                        <w:rPr>
                                          <w:rFonts w:ascii="MS Gothic" w:eastAsia="MS Gothic" w:hAnsi="MS Gothic"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rsidRPr="00261E14">
                                    <w:t>Specifies who is responsible</w:t>
                                  </w:r>
                                </w:p>
                              </w:tc>
                            </w:tr>
                            <w:tr w:rsidR="001B6D4A" w:rsidRPr="00261E14" w:rsidTr="00575E3B">
                              <w:sdt>
                                <w:sdtPr>
                                  <w:id w:val="776684670"/>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rsidRPr="00261E14">
                                    <w:t>Data security / access controls</w:t>
                                  </w:r>
                                </w:p>
                              </w:tc>
                            </w:tr>
                            <w:tr w:rsidR="001B6D4A" w:rsidRPr="00261E14" w:rsidTr="00575E3B">
                              <w:sdt>
                                <w:sdtPr>
                                  <w:id w:val="-507360612"/>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t>Has conventions for naming &amp; organizing files</w:t>
                                  </w:r>
                                </w:p>
                              </w:tc>
                            </w:tr>
                            <w:tr w:rsidR="001B6D4A" w:rsidRPr="00261E14" w:rsidTr="00575E3B">
                              <w:sdt>
                                <w:sdtPr>
                                  <w:id w:val="-1725445922"/>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rsidRPr="00261E14">
                                    <w:t>Version control</w:t>
                                  </w:r>
                                </w:p>
                              </w:tc>
                            </w:tr>
                            <w:tr w:rsidR="001B6D4A" w:rsidRPr="00261E14" w:rsidTr="00575E3B">
                              <w:sdt>
                                <w:sdtPr>
                                  <w:id w:val="1714996390"/>
                                </w:sdtPr>
                                <w:sdtEndPr/>
                                <w:sdtContent>
                                  <w:tc>
                                    <w:tcPr>
                                      <w:tcW w:w="468"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261E14">
                                      <w:r>
                                        <w:rPr>
                                          <w:rFonts w:ascii="MS Gothic" w:eastAsia="MS Gothic" w:hAnsi="MS Gothic" w:hint="eastAsia"/>
                                        </w:rPr>
                                        <w:t>☐</w:t>
                                      </w:r>
                                    </w:p>
                                  </w:tc>
                                </w:sdtContent>
                              </w:sdt>
                              <w:tc>
                                <w:tcPr>
                                  <w:tcW w:w="3384" w:type="dxa"/>
                                  <w:tcBorders>
                                    <w:top w:val="single" w:sz="4" w:space="0" w:color="BFBFBF" w:themeColor="background1" w:themeShade="BF"/>
                                    <w:left w:val="nil"/>
                                  </w:tcBorders>
                                </w:tcPr>
                                <w:p w:rsidR="001B6D4A" w:rsidRPr="00261E14" w:rsidRDefault="001B6D4A" w:rsidP="001B6D4A">
                                  <w:pPr>
                                    <w:numPr>
                                      <w:ilvl w:val="0"/>
                                      <w:numId w:val="1"/>
                                    </w:numPr>
                                    <w:spacing w:after="40"/>
                                    <w:ind w:left="245"/>
                                  </w:pPr>
                                  <w:r w:rsidRPr="00261E14">
                                    <w:t>Collaboration coordination</w:t>
                                  </w:r>
                                </w:p>
                              </w:tc>
                            </w:tr>
                          </w:tbl>
                          <w:p w:rsidR="001B6D4A" w:rsidRDefault="001B6D4A" w:rsidP="001B6D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063D1" id="_x0000_t202" coordsize="21600,21600" o:spt="202" path="m,l,21600r21600,l21600,xe">
                <v:stroke joinstyle="miter"/>
                <v:path gradientshapeok="t" o:connecttype="rect"/>
              </v:shapetype>
              <v:shape id="Text Box 2" o:spid="_x0000_s1026" type="#_x0000_t202" style="position:absolute;margin-left:155.8pt;margin-top:2.65pt;width:207pt;height:18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" stroked="f">
                <v:textbox>
                  <w:txbxContent>
                    <w:p w:rsidR="001B6D4A" w:rsidRPr="002E1202" w:rsidRDefault="001B6D4A" w:rsidP="001B6D4A">
                      <w:pPr>
                        <w:rPr>
                          <w:b/>
                        </w:rPr>
                      </w:pPr>
                      <w:r w:rsidRPr="002E1202">
                        <w:rPr>
                          <w:b/>
                        </w:rPr>
                        <w:t>Data management during project:</w:t>
                      </w:r>
                    </w:p>
                    <w:tbl>
                      <w:tblPr>
                        <w:tblStyle w:val="TableGrid"/>
                        <w:tblW w:w="0" w:type="auto"/>
                        <w:tblInd w:w="18" w:type="dxa"/>
                        <w:tblLayout w:type="fixed"/>
                        <w:tblLook w:val="04A0" w:firstRow="1" w:lastRow="0" w:firstColumn="1" w:lastColumn="0" w:noHBand="0" w:noVBand="1"/>
                      </w:tblPr>
                      <w:tblGrid>
                        <w:gridCol w:w="468"/>
                        <w:gridCol w:w="3384"/>
                      </w:tblGrid>
                      <w:tr w:rsidR="001B6D4A" w:rsidRPr="00261E14" w:rsidTr="00575E3B">
                        <w:sdt>
                          <w:sdtPr>
                            <w:id w:val="1831950329"/>
                          </w:sdtPr>
                          <w:sdtEndPr/>
                          <w:sdtContent>
                            <w:tc>
                              <w:tcPr>
                                <w:tcW w:w="468" w:type="dxa"/>
                                <w:tcBorders>
                                  <w:top w:val="single" w:sz="4" w:space="0" w:color="auto"/>
                                  <w:left w:val="single" w:sz="4" w:space="0" w:color="auto"/>
                                  <w:bottom w:val="single" w:sz="4" w:space="0" w:color="BFBFBF" w:themeColor="background1" w:themeShade="BF"/>
                                  <w:right w:val="nil"/>
                                </w:tcBorders>
                              </w:tcPr>
                              <w:p w:rsidR="001B6D4A" w:rsidRPr="00261E14" w:rsidRDefault="001B6D4A" w:rsidP="00261E14">
                                <w:r>
                                  <w:rPr>
                                    <w:rFonts w:ascii="MS Gothic" w:eastAsia="MS Gothic" w:hAnsi="MS Gothic" w:hint="eastAsia"/>
                                  </w:rPr>
                                  <w:t>☐</w:t>
                                </w:r>
                              </w:p>
                            </w:tc>
                          </w:sdtContent>
                        </w:sdt>
                        <w:tc>
                          <w:tcPr>
                            <w:tcW w:w="3384" w:type="dxa"/>
                            <w:tcBorders>
                              <w:left w:val="nil"/>
                              <w:bottom w:val="single" w:sz="4" w:space="0" w:color="BFBFBF" w:themeColor="background1" w:themeShade="BF"/>
                            </w:tcBorders>
                          </w:tcPr>
                          <w:p w:rsidR="001B6D4A" w:rsidRPr="00261E14" w:rsidRDefault="001B6D4A" w:rsidP="00261E14">
                            <w:r w:rsidRPr="00261E14">
                              <w:t>Storage:</w:t>
                            </w:r>
                            <w:r>
                              <w:t xml:space="preserve"> has a</w:t>
                            </w:r>
                            <w:r w:rsidRPr="00261E14">
                              <w:t xml:space="preserve"> backup plan</w:t>
                            </w:r>
                          </w:p>
                        </w:tc>
                      </w:tr>
                      <w:tr w:rsidR="001B6D4A" w:rsidRPr="00261E14" w:rsidTr="00575E3B">
                        <w:sdt>
                          <w:sdtPr>
                            <w:id w:val="800278455"/>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261E14">
                            <w:r w:rsidRPr="00261E14">
                              <w:t>Location &amp; media used</w:t>
                            </w:r>
                            <w:r>
                              <w:t>:</w:t>
                            </w:r>
                            <w:r>
                              <w:br/>
                            </w:r>
                          </w:p>
                        </w:tc>
                      </w:tr>
                      <w:tr w:rsidR="001B6D4A" w:rsidRPr="00261E14" w:rsidTr="00575E3B">
                        <w:trPr>
                          <w:trHeight w:val="377"/>
                        </w:trPr>
                        <w:sdt>
                          <w:sdtPr>
                            <w:id w:val="-1869754995"/>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2D22FB">
                            <w:pPr>
                              <w:pStyle w:val="Heading2"/>
                              <w:outlineLvl w:val="1"/>
                            </w:pPr>
                            <w:r w:rsidRPr="00261E14">
                              <w:t>2+ copies with 1 off-site</w:t>
                            </w:r>
                          </w:p>
                        </w:tc>
                      </w:tr>
                      <w:tr w:rsidR="001B6D4A" w:rsidRPr="00261E14" w:rsidTr="00575E3B">
                        <w:sdt>
                          <w:sdtPr>
                            <w:id w:val="259266194"/>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261E14">
                                <w:r>
                                  <w:rPr>
                                    <w:rFonts w:ascii="MS Gothic" w:eastAsia="MS Gothic" w:hAnsi="MS Gothic"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rsidRPr="00261E14">
                              <w:t>Specifies who is responsible</w:t>
                            </w:r>
                          </w:p>
                        </w:tc>
                      </w:tr>
                      <w:tr w:rsidR="001B6D4A" w:rsidRPr="00261E14" w:rsidTr="00575E3B">
                        <w:sdt>
                          <w:sdtPr>
                            <w:id w:val="776684670"/>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rsidRPr="00261E14">
                              <w:t>Data security / access controls</w:t>
                            </w:r>
                          </w:p>
                        </w:tc>
                      </w:tr>
                      <w:tr w:rsidR="001B6D4A" w:rsidRPr="00261E14" w:rsidTr="00575E3B">
                        <w:sdt>
                          <w:sdtPr>
                            <w:id w:val="-507360612"/>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t>Has conventions for naming &amp; organizing files</w:t>
                            </w:r>
                          </w:p>
                        </w:tc>
                      </w:tr>
                      <w:tr w:rsidR="001B6D4A" w:rsidRPr="00261E14" w:rsidTr="00575E3B">
                        <w:sdt>
                          <w:sdtPr>
                            <w:id w:val="-1725445922"/>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384" w:type="dxa"/>
                            <w:tcBorders>
                              <w:top w:val="single" w:sz="4" w:space="0" w:color="BFBFBF" w:themeColor="background1" w:themeShade="BF"/>
                              <w:left w:val="nil"/>
                              <w:bottom w:val="single" w:sz="4" w:space="0" w:color="BFBFBF" w:themeColor="background1" w:themeShade="BF"/>
                            </w:tcBorders>
                          </w:tcPr>
                          <w:p w:rsidR="001B6D4A" w:rsidRPr="00261E14" w:rsidRDefault="001B6D4A" w:rsidP="001B6D4A">
                            <w:pPr>
                              <w:numPr>
                                <w:ilvl w:val="0"/>
                                <w:numId w:val="1"/>
                              </w:numPr>
                              <w:spacing w:after="40"/>
                              <w:ind w:left="245"/>
                            </w:pPr>
                            <w:r w:rsidRPr="00261E14">
                              <w:t>Version control</w:t>
                            </w:r>
                          </w:p>
                        </w:tc>
                      </w:tr>
                      <w:tr w:rsidR="001B6D4A" w:rsidRPr="00261E14" w:rsidTr="00575E3B">
                        <w:sdt>
                          <w:sdtPr>
                            <w:id w:val="1714996390"/>
                          </w:sdtPr>
                          <w:sdtEndPr/>
                          <w:sdtContent>
                            <w:tc>
                              <w:tcPr>
                                <w:tcW w:w="468"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261E14">
                                <w:r>
                                  <w:rPr>
                                    <w:rFonts w:ascii="MS Gothic" w:eastAsia="MS Gothic" w:hAnsi="MS Gothic" w:hint="eastAsia"/>
                                  </w:rPr>
                                  <w:t>☐</w:t>
                                </w:r>
                              </w:p>
                            </w:tc>
                          </w:sdtContent>
                        </w:sdt>
                        <w:tc>
                          <w:tcPr>
                            <w:tcW w:w="3384" w:type="dxa"/>
                            <w:tcBorders>
                              <w:top w:val="single" w:sz="4" w:space="0" w:color="BFBFBF" w:themeColor="background1" w:themeShade="BF"/>
                              <w:left w:val="nil"/>
                            </w:tcBorders>
                          </w:tcPr>
                          <w:p w:rsidR="001B6D4A" w:rsidRPr="00261E14" w:rsidRDefault="001B6D4A" w:rsidP="001B6D4A">
                            <w:pPr>
                              <w:numPr>
                                <w:ilvl w:val="0"/>
                                <w:numId w:val="1"/>
                              </w:numPr>
                              <w:spacing w:after="40"/>
                              <w:ind w:left="245"/>
                            </w:pPr>
                            <w:r w:rsidRPr="00261E14">
                              <w:t>Collaboration coordination</w:t>
                            </w:r>
                          </w:p>
                        </w:tc>
                      </w:tr>
                    </w:tbl>
                    <w:p w:rsidR="001B6D4A" w:rsidRDefault="001B6D4A" w:rsidP="001B6D4A"/>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29F0952" wp14:editId="3A358374">
                <wp:simplePos x="0" y="0"/>
                <wp:positionH relativeFrom="column">
                  <wp:posOffset>66675</wp:posOffset>
                </wp:positionH>
                <wp:positionV relativeFrom="paragraph">
                  <wp:posOffset>33655</wp:posOffset>
                </wp:positionV>
                <wp:extent cx="3653790" cy="4124325"/>
                <wp:effectExtent l="0" t="0" r="381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4124325"/>
                        </a:xfrm>
                        <a:prstGeom prst="rect">
                          <a:avLst/>
                        </a:prstGeom>
                        <a:solidFill>
                          <a:srgbClr val="FFFFFF"/>
                        </a:solidFill>
                        <a:ln w="9525">
                          <a:noFill/>
                          <a:miter lim="800000"/>
                          <a:headEnd/>
                          <a:tailEnd/>
                        </a:ln>
                      </wps:spPr>
                      <wps:txbx>
                        <w:txbxContent>
                          <w:p w:rsidR="001B6D4A" w:rsidRPr="002E1202" w:rsidRDefault="001B6D4A" w:rsidP="001B6D4A">
                            <w:pPr>
                              <w:rPr>
                                <w:b/>
                              </w:rPr>
                            </w:pPr>
                            <w:r w:rsidRPr="002E1202">
                              <w:rPr>
                                <w:b/>
                              </w:rPr>
                              <w:t>Data Sharing</w:t>
                            </w:r>
                          </w:p>
                          <w:tbl>
                            <w:tblPr>
                              <w:tblStyle w:val="TableGrid"/>
                              <w:tblW w:w="5607" w:type="dxa"/>
                              <w:tblLayout w:type="fixed"/>
                              <w:tblLook w:val="04A0" w:firstRow="1" w:lastRow="0" w:firstColumn="1" w:lastColumn="0" w:noHBand="0" w:noVBand="1"/>
                            </w:tblPr>
                            <w:tblGrid>
                              <w:gridCol w:w="468"/>
                              <w:gridCol w:w="5139"/>
                            </w:tblGrid>
                            <w:tr w:rsidR="001B6D4A" w:rsidRPr="00FE5055" w:rsidTr="001B5445">
                              <w:trPr>
                                <w:trHeight w:val="350"/>
                              </w:trPr>
                              <w:sdt>
                                <w:sdtPr>
                                  <w:id w:val="-1838144494"/>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rsidRPr="00FE5055">
                                    <w:t xml:space="preserve">Is data publically </w:t>
                                  </w:r>
                                  <w:r>
                                    <w:t>accessible</w:t>
                                  </w:r>
                                  <w:r w:rsidRPr="00FE5055">
                                    <w:t>?</w:t>
                                  </w:r>
                                </w:p>
                              </w:tc>
                            </w:tr>
                            <w:tr w:rsidR="001B6D4A" w:rsidRPr="00FE5055" w:rsidTr="001B5445">
                              <w:trPr>
                                <w:trHeight w:val="350"/>
                              </w:trPr>
                              <w:sdt>
                                <w:sdtPr>
                                  <w:id w:val="-1152437546"/>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rsidRPr="00FE5055">
                                    <w:t>When will data be shared?</w:t>
                                  </w:r>
                                </w:p>
                              </w:tc>
                            </w:tr>
                            <w:tr w:rsidR="001B6D4A" w:rsidRPr="00FE5055" w:rsidTr="001B5445">
                              <w:trPr>
                                <w:trHeight w:val="350"/>
                              </w:trPr>
                              <w:sdt>
                                <w:sdtPr>
                                  <w:id w:val="-1503039897"/>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rsidRPr="00FE5055">
                                    <w:t>Who administers?</w:t>
                                  </w:r>
                                </w:p>
                              </w:tc>
                            </w:tr>
                            <w:tr w:rsidR="001B6D4A" w:rsidRPr="00FE5055" w:rsidTr="001B5445">
                              <w:trPr>
                                <w:trHeight w:val="350"/>
                              </w:trPr>
                              <w:sdt>
                                <w:sdtPr>
                                  <w:id w:val="-2053770503"/>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pStyle w:val="Heading2"/>
                                    <w:spacing w:before="20" w:afterLines="20" w:after="48"/>
                                    <w:ind w:left="245"/>
                                    <w:outlineLvl w:val="1"/>
                                  </w:pPr>
                                  <w:r w:rsidRPr="00FE5055">
                                    <w:t>Describes audience to benefit.</w:t>
                                  </w:r>
                                </w:p>
                              </w:tc>
                            </w:tr>
                            <w:tr w:rsidR="001B6D4A" w:rsidRPr="00FE5055" w:rsidTr="001B5445">
                              <w:trPr>
                                <w:trHeight w:val="350"/>
                              </w:trPr>
                              <w:tc>
                                <w:tcPr>
                                  <w:tcW w:w="560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1B6D4A" w:rsidRPr="00906B5C" w:rsidRDefault="001B6D4A" w:rsidP="00511830">
                                  <w:pPr>
                                    <w:spacing w:before="20" w:afterLines="20" w:after="48"/>
                                    <w:ind w:left="270"/>
                                    <w:rPr>
                                      <w:i/>
                                    </w:rPr>
                                  </w:pPr>
                                  <w:r w:rsidRPr="00391010">
                                    <w:rPr>
                                      <w:i/>
                                    </w:rPr>
                                    <w:t xml:space="preserve">Preparation of </w:t>
                                  </w:r>
                                  <w:r>
                                    <w:rPr>
                                      <w:i/>
                                    </w:rPr>
                                    <w:t>data for sharing:</w:t>
                                  </w:r>
                                </w:p>
                              </w:tc>
                            </w:tr>
                            <w:tr w:rsidR="001B6D4A" w:rsidRPr="00FE5055" w:rsidTr="001B5445">
                              <w:trPr>
                                <w:trHeight w:val="350"/>
                              </w:trPr>
                              <w:sdt>
                                <w:sdtPr>
                                  <w:id w:val="-2137628136"/>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Uses their research field’s metadata standards</w:t>
                                  </w:r>
                                </w:p>
                              </w:tc>
                            </w:tr>
                            <w:tr w:rsidR="001B6D4A" w:rsidRPr="00FE5055" w:rsidTr="001B5445">
                              <w:trPr>
                                <w:trHeight w:val="350"/>
                              </w:trPr>
                              <w:sdt>
                                <w:sdtPr>
                                  <w:id w:val="-1680883730"/>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AND/OR creates description sufficient for re-use</w:t>
                                  </w:r>
                                </w:p>
                              </w:tc>
                            </w:tr>
                            <w:tr w:rsidR="001B6D4A" w:rsidRPr="00FE5055" w:rsidTr="001B5445">
                              <w:trPr>
                                <w:trHeight w:val="350"/>
                              </w:trPr>
                              <w:sdt>
                                <w:sdtPr>
                                  <w:id w:val="1439868302"/>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Metadata or supplementary files explaining:</w:t>
                                  </w:r>
                                  <w:r>
                                    <w:br/>
                                    <w:t xml:space="preserve"> content/ file structure/ procedures/ codebook or variable-level detail</w:t>
                                  </w:r>
                                </w:p>
                              </w:tc>
                            </w:tr>
                            <w:tr w:rsidR="001B6D4A" w:rsidRPr="00FE5055" w:rsidTr="001B5445">
                              <w:trPr>
                                <w:trHeight w:val="350"/>
                              </w:trPr>
                              <w:sdt>
                                <w:sdtPr>
                                  <w:id w:val="-1724356894"/>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pStyle w:val="Heading2"/>
                                    <w:spacing w:before="20" w:afterLines="20" w:after="48"/>
                                    <w:ind w:left="245"/>
                                    <w:outlineLvl w:val="1"/>
                                  </w:pPr>
                                  <w:r>
                                    <w:t>Metadata associated with digital files</w:t>
                                  </w:r>
                                </w:p>
                              </w:tc>
                            </w:tr>
                            <w:tr w:rsidR="001B6D4A" w:rsidRPr="00FE5055" w:rsidTr="001B5445">
                              <w:trPr>
                                <w:trHeight w:val="350"/>
                              </w:trPr>
                              <w:sdt>
                                <w:sdtPr>
                                  <w:id w:val="2022506137"/>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Default="001B6D4A" w:rsidP="00511830">
                                  <w:pPr>
                                    <w:pStyle w:val="Heading2"/>
                                    <w:spacing w:before="20" w:afterLines="20" w:after="48"/>
                                    <w:ind w:left="245"/>
                                    <w:outlineLvl w:val="1"/>
                                  </w:pPr>
                                  <w:r>
                                    <w:t>Will convert files to non-proprietary formats</w:t>
                                  </w:r>
                                </w:p>
                              </w:tc>
                            </w:tr>
                            <w:tr w:rsidR="001B6D4A" w:rsidRPr="00FE5055" w:rsidTr="001B5445">
                              <w:trPr>
                                <w:trHeight w:val="350"/>
                              </w:trPr>
                              <w:tc>
                                <w:tcPr>
                                  <w:tcW w:w="560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1B6D4A" w:rsidRPr="00906B5C" w:rsidRDefault="001B6D4A" w:rsidP="00511830">
                                  <w:pPr>
                                    <w:spacing w:before="20" w:afterLines="20" w:after="48"/>
                                    <w:ind w:left="180"/>
                                    <w:rPr>
                                      <w:i/>
                                    </w:rPr>
                                  </w:pPr>
                                  <w:r>
                                    <w:rPr>
                                      <w:i/>
                                    </w:rPr>
                                    <w:t>Data sharing policy:</w:t>
                                  </w:r>
                                </w:p>
                              </w:tc>
                            </w:tr>
                            <w:tr w:rsidR="001B6D4A" w:rsidRPr="00FE5055" w:rsidTr="001B5445">
                              <w:trPr>
                                <w:trHeight w:val="350"/>
                              </w:trPr>
                              <w:sdt>
                                <w:sdtPr>
                                  <w:id w:val="1606610186"/>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Gives conditions for re-use</w:t>
                                  </w:r>
                                </w:p>
                              </w:tc>
                            </w:tr>
                            <w:tr w:rsidR="001B6D4A" w:rsidRPr="00FE5055" w:rsidTr="001B5445">
                              <w:trPr>
                                <w:trHeight w:val="317"/>
                              </w:trPr>
                              <w:sdt>
                                <w:sdtPr>
                                  <w:id w:val="73325208"/>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Accounts for:</w:t>
                                  </w:r>
                                </w:p>
                              </w:tc>
                            </w:tr>
                            <w:tr w:rsidR="001B6D4A" w:rsidRPr="00FE5055" w:rsidTr="001B5445">
                              <w:trPr>
                                <w:trHeight w:val="377"/>
                              </w:trPr>
                              <w:sdt>
                                <w:sdtPr>
                                  <w:id w:val="1518119443"/>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sidRPr="00261E14">
                                        <w:rPr>
                                          <w:rFonts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pStyle w:val="Heading2"/>
                                    <w:spacing w:before="20" w:afterLines="20" w:after="48"/>
                                    <w:ind w:left="245"/>
                                    <w:outlineLvl w:val="1"/>
                                  </w:pPr>
                                  <w:r>
                                    <w:t>privacy (personal identifiers)/security issues</w:t>
                                  </w:r>
                                </w:p>
                              </w:tc>
                            </w:tr>
                            <w:tr w:rsidR="001B6D4A" w:rsidTr="001B5445">
                              <w:sdt>
                                <w:sdtPr>
                                  <w:id w:val="103151048"/>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sidRPr="00261E14">
                                        <w:rPr>
                                          <w:rFonts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Default="001B6D4A" w:rsidP="00511830">
                                  <w:pPr>
                                    <w:pStyle w:val="Heading2"/>
                                    <w:spacing w:before="20" w:afterLines="20" w:after="48"/>
                                    <w:ind w:left="245"/>
                                    <w:outlineLvl w:val="1"/>
                                  </w:pPr>
                                  <w:r>
                                    <w:t>intellectual property (copyrights, patents)</w:t>
                                  </w:r>
                                </w:p>
                              </w:tc>
                            </w:tr>
                            <w:tr w:rsidR="001B6D4A" w:rsidTr="001B5445">
                              <w:sdt>
                                <w:sdtPr>
                                  <w:id w:val="1930466337"/>
                                </w:sdtPr>
                                <w:sdtEndPr/>
                                <w:sdtContent>
                                  <w:tc>
                                    <w:tcPr>
                                      <w:tcW w:w="468"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1B5445">
                                      <w:r w:rsidRPr="00261E14">
                                        <w:rPr>
                                          <w:rFonts w:hint="eastAsia"/>
                                        </w:rPr>
                                        <w:t>☐</w:t>
                                      </w:r>
                                    </w:p>
                                  </w:tc>
                                </w:sdtContent>
                              </w:sdt>
                              <w:tc>
                                <w:tcPr>
                                  <w:tcW w:w="5139" w:type="dxa"/>
                                  <w:tcBorders>
                                    <w:top w:val="single" w:sz="4" w:space="0" w:color="BFBFBF" w:themeColor="background1" w:themeShade="BF"/>
                                    <w:left w:val="nil"/>
                                    <w:bottom w:val="single" w:sz="4" w:space="0" w:color="auto"/>
                                    <w:right w:val="single" w:sz="4" w:space="0" w:color="auto"/>
                                  </w:tcBorders>
                                </w:tcPr>
                                <w:p w:rsidR="001B6D4A" w:rsidRDefault="001B6D4A" w:rsidP="00511830">
                                  <w:pPr>
                                    <w:pStyle w:val="Heading2"/>
                                    <w:spacing w:before="20" w:afterLines="20" w:after="48"/>
                                    <w:ind w:left="245"/>
                                    <w:outlineLvl w:val="1"/>
                                  </w:pPr>
                                  <w:r>
                                    <w:t>delays for sharing (e.g., embargos)</w:t>
                                  </w:r>
                                </w:p>
                              </w:tc>
                            </w:tr>
                          </w:tbl>
                          <w:p w:rsidR="001B6D4A" w:rsidRDefault="001B6D4A" w:rsidP="001B6D4A">
                            <w:pPr>
                              <w:ind w:lef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0952" id="_x0000_s1027" type="#_x0000_t202" style="position:absolute;margin-left:5.25pt;margin-top:2.65pt;width:287.7pt;height:3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" stroked="f">
                <v:textbox>
                  <w:txbxContent>
                    <w:p w:rsidR="001B6D4A" w:rsidRPr="002E1202" w:rsidRDefault="001B6D4A" w:rsidP="001B6D4A">
                      <w:pPr>
                        <w:rPr>
                          <w:b/>
                        </w:rPr>
                      </w:pPr>
                      <w:r w:rsidRPr="002E1202">
                        <w:rPr>
                          <w:b/>
                        </w:rPr>
                        <w:t>Data Sharing</w:t>
                      </w:r>
                    </w:p>
                    <w:tbl>
                      <w:tblPr>
                        <w:tblStyle w:val="TableGrid"/>
                        <w:tblW w:w="5607" w:type="dxa"/>
                        <w:tblLayout w:type="fixed"/>
                        <w:tblLook w:val="04A0" w:firstRow="1" w:lastRow="0" w:firstColumn="1" w:lastColumn="0" w:noHBand="0" w:noVBand="1"/>
                      </w:tblPr>
                      <w:tblGrid>
                        <w:gridCol w:w="468"/>
                        <w:gridCol w:w="5139"/>
                      </w:tblGrid>
                      <w:tr w:rsidR="001B6D4A" w:rsidRPr="00FE5055" w:rsidTr="001B5445">
                        <w:trPr>
                          <w:trHeight w:val="350"/>
                        </w:trPr>
                        <w:sdt>
                          <w:sdtPr>
                            <w:id w:val="-1838144494"/>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rsidRPr="00FE5055">
                              <w:t xml:space="preserve">Is data publically </w:t>
                            </w:r>
                            <w:r>
                              <w:t>accessible</w:t>
                            </w:r>
                            <w:r w:rsidRPr="00FE5055">
                              <w:t>?</w:t>
                            </w:r>
                          </w:p>
                        </w:tc>
                      </w:tr>
                      <w:tr w:rsidR="001B6D4A" w:rsidRPr="00FE5055" w:rsidTr="001B5445">
                        <w:trPr>
                          <w:trHeight w:val="350"/>
                        </w:trPr>
                        <w:sdt>
                          <w:sdtPr>
                            <w:id w:val="-1152437546"/>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rsidRPr="00FE5055">
                              <w:t>When will data be shared?</w:t>
                            </w:r>
                          </w:p>
                        </w:tc>
                      </w:tr>
                      <w:tr w:rsidR="001B6D4A" w:rsidRPr="00FE5055" w:rsidTr="001B5445">
                        <w:trPr>
                          <w:trHeight w:val="350"/>
                        </w:trPr>
                        <w:sdt>
                          <w:sdtPr>
                            <w:id w:val="-1503039897"/>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rsidRPr="00FE5055">
                              <w:t>Who administers?</w:t>
                            </w:r>
                          </w:p>
                        </w:tc>
                      </w:tr>
                      <w:tr w:rsidR="001B6D4A" w:rsidRPr="00FE5055" w:rsidTr="001B5445">
                        <w:trPr>
                          <w:trHeight w:val="350"/>
                        </w:trPr>
                        <w:sdt>
                          <w:sdtPr>
                            <w:id w:val="-2053770503"/>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pStyle w:val="Heading2"/>
                              <w:spacing w:before="20" w:afterLines="20" w:after="48"/>
                              <w:ind w:left="245"/>
                              <w:outlineLvl w:val="1"/>
                            </w:pPr>
                            <w:r w:rsidRPr="00FE5055">
                              <w:t>Describes audience to benefit.</w:t>
                            </w:r>
                          </w:p>
                        </w:tc>
                      </w:tr>
                      <w:tr w:rsidR="001B6D4A" w:rsidRPr="00FE5055" w:rsidTr="001B5445">
                        <w:trPr>
                          <w:trHeight w:val="350"/>
                        </w:trPr>
                        <w:tc>
                          <w:tcPr>
                            <w:tcW w:w="560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1B6D4A" w:rsidRPr="00906B5C" w:rsidRDefault="001B6D4A" w:rsidP="00511830">
                            <w:pPr>
                              <w:spacing w:before="20" w:afterLines="20" w:after="48"/>
                              <w:ind w:left="270"/>
                              <w:rPr>
                                <w:i/>
                              </w:rPr>
                            </w:pPr>
                            <w:r w:rsidRPr="00391010">
                              <w:rPr>
                                <w:i/>
                              </w:rPr>
                              <w:t xml:space="preserve">Preparation of </w:t>
                            </w:r>
                            <w:r>
                              <w:rPr>
                                <w:i/>
                              </w:rPr>
                              <w:t>data for sharing:</w:t>
                            </w:r>
                          </w:p>
                        </w:tc>
                      </w:tr>
                      <w:tr w:rsidR="001B6D4A" w:rsidRPr="00FE5055" w:rsidTr="001B5445">
                        <w:trPr>
                          <w:trHeight w:val="350"/>
                        </w:trPr>
                        <w:sdt>
                          <w:sdtPr>
                            <w:id w:val="-2137628136"/>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Uses their research field’s metadata standards</w:t>
                            </w:r>
                          </w:p>
                        </w:tc>
                      </w:tr>
                      <w:tr w:rsidR="001B6D4A" w:rsidRPr="00FE5055" w:rsidTr="001B5445">
                        <w:trPr>
                          <w:trHeight w:val="350"/>
                        </w:trPr>
                        <w:sdt>
                          <w:sdtPr>
                            <w:id w:val="-1680883730"/>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AND/OR creates description sufficient for re-use</w:t>
                            </w:r>
                          </w:p>
                        </w:tc>
                      </w:tr>
                      <w:tr w:rsidR="001B6D4A" w:rsidRPr="00FE5055" w:rsidTr="001B5445">
                        <w:trPr>
                          <w:trHeight w:val="350"/>
                        </w:trPr>
                        <w:sdt>
                          <w:sdtPr>
                            <w:id w:val="1439868302"/>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Metadata or supplementary files explaining:</w:t>
                            </w:r>
                            <w:r>
                              <w:br/>
                              <w:t xml:space="preserve"> content/ file structure/ procedures/ codebook or variable-level detail</w:t>
                            </w:r>
                          </w:p>
                        </w:tc>
                      </w:tr>
                      <w:tr w:rsidR="001B6D4A" w:rsidRPr="00FE5055" w:rsidTr="001B5445">
                        <w:trPr>
                          <w:trHeight w:val="350"/>
                        </w:trPr>
                        <w:sdt>
                          <w:sdtPr>
                            <w:id w:val="-1724356894"/>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pStyle w:val="Heading2"/>
                              <w:spacing w:before="20" w:afterLines="20" w:after="48"/>
                              <w:ind w:left="245"/>
                              <w:outlineLvl w:val="1"/>
                            </w:pPr>
                            <w:r>
                              <w:t>Metadata associated with digital files</w:t>
                            </w:r>
                          </w:p>
                        </w:tc>
                      </w:tr>
                      <w:tr w:rsidR="001B6D4A" w:rsidRPr="00FE5055" w:rsidTr="001B5445">
                        <w:trPr>
                          <w:trHeight w:val="350"/>
                        </w:trPr>
                        <w:sdt>
                          <w:sdtPr>
                            <w:id w:val="2022506137"/>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Default="001B6D4A" w:rsidP="00511830">
                            <w:pPr>
                              <w:pStyle w:val="Heading2"/>
                              <w:spacing w:before="20" w:afterLines="20" w:after="48"/>
                              <w:ind w:left="245"/>
                              <w:outlineLvl w:val="1"/>
                            </w:pPr>
                            <w:r>
                              <w:t>Will convert files to non-proprietary formats</w:t>
                            </w:r>
                          </w:p>
                        </w:tc>
                      </w:tr>
                      <w:tr w:rsidR="001B6D4A" w:rsidRPr="00FE5055" w:rsidTr="001B5445">
                        <w:trPr>
                          <w:trHeight w:val="350"/>
                        </w:trPr>
                        <w:tc>
                          <w:tcPr>
                            <w:tcW w:w="5607"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1B6D4A" w:rsidRPr="00906B5C" w:rsidRDefault="001B6D4A" w:rsidP="00511830">
                            <w:pPr>
                              <w:spacing w:before="20" w:afterLines="20" w:after="48"/>
                              <w:ind w:left="180"/>
                              <w:rPr>
                                <w:i/>
                              </w:rPr>
                            </w:pPr>
                            <w:r>
                              <w:rPr>
                                <w:i/>
                              </w:rPr>
                              <w:t>Data sharing policy:</w:t>
                            </w:r>
                          </w:p>
                        </w:tc>
                      </w:tr>
                      <w:tr w:rsidR="001B6D4A" w:rsidRPr="00FE5055" w:rsidTr="001B5445">
                        <w:trPr>
                          <w:trHeight w:val="350"/>
                        </w:trPr>
                        <w:sdt>
                          <w:sdtPr>
                            <w:id w:val="1606610186"/>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Gives conditions for re-use</w:t>
                            </w:r>
                          </w:p>
                        </w:tc>
                      </w:tr>
                      <w:tr w:rsidR="001B6D4A" w:rsidRPr="00FE5055" w:rsidTr="001B5445">
                        <w:trPr>
                          <w:trHeight w:val="317"/>
                        </w:trPr>
                        <w:sdt>
                          <w:sdtPr>
                            <w:id w:val="73325208"/>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Pr>
                                    <w:rFonts w:ascii="MS Gothic" w:eastAsia="MS Gothic" w:hAnsi="MS Gothic"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spacing w:before="20" w:afterLines="20" w:after="48"/>
                            </w:pPr>
                            <w:r>
                              <w:t>Accounts for:</w:t>
                            </w:r>
                          </w:p>
                        </w:tc>
                      </w:tr>
                      <w:tr w:rsidR="001B6D4A" w:rsidRPr="00FE5055" w:rsidTr="001B5445">
                        <w:trPr>
                          <w:trHeight w:val="377"/>
                        </w:trPr>
                        <w:sdt>
                          <w:sdtPr>
                            <w:id w:val="1518119443"/>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sidRPr="00261E14">
                                  <w:rPr>
                                    <w:rFonts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Pr="00FE5055" w:rsidRDefault="001B6D4A" w:rsidP="00511830">
                            <w:pPr>
                              <w:pStyle w:val="Heading2"/>
                              <w:spacing w:before="20" w:afterLines="20" w:after="48"/>
                              <w:ind w:left="245"/>
                              <w:outlineLvl w:val="1"/>
                            </w:pPr>
                            <w:r>
                              <w:t>privacy (personal identifiers)/security issues</w:t>
                            </w:r>
                          </w:p>
                        </w:tc>
                      </w:tr>
                      <w:tr w:rsidR="001B6D4A" w:rsidTr="001B5445">
                        <w:sdt>
                          <w:sdtPr>
                            <w:id w:val="103151048"/>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1B5445">
                                <w:r w:rsidRPr="00261E14">
                                  <w:rPr>
                                    <w:rFonts w:hint="eastAsia"/>
                                  </w:rPr>
                                  <w:t>☐</w:t>
                                </w:r>
                              </w:p>
                            </w:tc>
                          </w:sdtContent>
                        </w:sdt>
                        <w:tc>
                          <w:tcPr>
                            <w:tcW w:w="5139" w:type="dxa"/>
                            <w:tcBorders>
                              <w:top w:val="single" w:sz="4" w:space="0" w:color="BFBFBF" w:themeColor="background1" w:themeShade="BF"/>
                              <w:left w:val="nil"/>
                              <w:bottom w:val="single" w:sz="4" w:space="0" w:color="BFBFBF" w:themeColor="background1" w:themeShade="BF"/>
                              <w:right w:val="single" w:sz="4" w:space="0" w:color="auto"/>
                            </w:tcBorders>
                          </w:tcPr>
                          <w:p w:rsidR="001B6D4A" w:rsidRDefault="001B6D4A" w:rsidP="00511830">
                            <w:pPr>
                              <w:pStyle w:val="Heading2"/>
                              <w:spacing w:before="20" w:afterLines="20" w:after="48"/>
                              <w:ind w:left="245"/>
                              <w:outlineLvl w:val="1"/>
                            </w:pPr>
                            <w:r>
                              <w:t>intellectual property (copyrights, patents)</w:t>
                            </w:r>
                          </w:p>
                        </w:tc>
                      </w:tr>
                      <w:tr w:rsidR="001B6D4A" w:rsidTr="001B5445">
                        <w:sdt>
                          <w:sdtPr>
                            <w:id w:val="1930466337"/>
                          </w:sdtPr>
                          <w:sdtEndPr/>
                          <w:sdtContent>
                            <w:tc>
                              <w:tcPr>
                                <w:tcW w:w="468"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1B5445">
                                <w:r w:rsidRPr="00261E14">
                                  <w:rPr>
                                    <w:rFonts w:hint="eastAsia"/>
                                  </w:rPr>
                                  <w:t>☐</w:t>
                                </w:r>
                              </w:p>
                            </w:tc>
                          </w:sdtContent>
                        </w:sdt>
                        <w:tc>
                          <w:tcPr>
                            <w:tcW w:w="5139" w:type="dxa"/>
                            <w:tcBorders>
                              <w:top w:val="single" w:sz="4" w:space="0" w:color="BFBFBF" w:themeColor="background1" w:themeShade="BF"/>
                              <w:left w:val="nil"/>
                              <w:bottom w:val="single" w:sz="4" w:space="0" w:color="auto"/>
                              <w:right w:val="single" w:sz="4" w:space="0" w:color="auto"/>
                            </w:tcBorders>
                          </w:tcPr>
                          <w:p w:rsidR="001B6D4A" w:rsidRDefault="001B6D4A" w:rsidP="00511830">
                            <w:pPr>
                              <w:pStyle w:val="Heading2"/>
                              <w:spacing w:before="20" w:afterLines="20" w:after="48"/>
                              <w:ind w:left="245"/>
                              <w:outlineLvl w:val="1"/>
                            </w:pPr>
                            <w:r>
                              <w:t>delays for sharing (e.g., embargos)</w:t>
                            </w:r>
                          </w:p>
                        </w:tc>
                      </w:tr>
                    </w:tbl>
                    <w:p w:rsidR="001B6D4A" w:rsidRDefault="001B6D4A" w:rsidP="001B6D4A">
                      <w:pPr>
                        <w:ind w:left="180"/>
                      </w:pPr>
                    </w:p>
                  </w:txbxContent>
                </v:textbox>
              </v:shape>
            </w:pict>
          </mc:Fallback>
        </mc:AlternateContent>
      </w:r>
    </w:p>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r>
        <w:rPr>
          <w:noProof/>
        </w:rPr>
        <mc:AlternateContent>
          <mc:Choice Requires="wps">
            <w:drawing>
              <wp:anchor distT="0" distB="0" distL="114300" distR="114300" simplePos="0" relativeHeight="251660288" behindDoc="0" locked="0" layoutInCell="1" allowOverlap="1" wp14:anchorId="3200CBDD" wp14:editId="6399A524">
                <wp:simplePos x="0" y="0"/>
                <wp:positionH relativeFrom="margin">
                  <wp:align>right</wp:align>
                </wp:positionH>
                <wp:positionV relativeFrom="paragraph">
                  <wp:posOffset>131445</wp:posOffset>
                </wp:positionV>
                <wp:extent cx="2628900" cy="2266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66950"/>
                        </a:xfrm>
                        <a:prstGeom prst="rect">
                          <a:avLst/>
                        </a:prstGeom>
                        <a:solidFill>
                          <a:srgbClr val="FFFFFF"/>
                        </a:solidFill>
                        <a:ln w="9525">
                          <a:noFill/>
                          <a:miter lim="800000"/>
                          <a:headEnd/>
                          <a:tailEnd/>
                        </a:ln>
                      </wps:spPr>
                      <wps:txbx>
                        <w:txbxContent>
                          <w:p w:rsidR="001B6D4A" w:rsidRDefault="001B6D4A" w:rsidP="001B6D4A">
                            <w:r w:rsidRPr="002E1202">
                              <w:rPr>
                                <w:b/>
                              </w:rPr>
                              <w:t>Data retention after the project</w:t>
                            </w:r>
                            <w:r>
                              <w:t>:</w:t>
                            </w:r>
                          </w:p>
                          <w:tbl>
                            <w:tblPr>
                              <w:tblStyle w:val="TableGrid"/>
                              <w:tblW w:w="3888" w:type="dxa"/>
                              <w:tblLayout w:type="fixed"/>
                              <w:tblLook w:val="04A0" w:firstRow="1" w:lastRow="0" w:firstColumn="1" w:lastColumn="0" w:noHBand="0" w:noVBand="1"/>
                            </w:tblPr>
                            <w:tblGrid>
                              <w:gridCol w:w="468"/>
                              <w:gridCol w:w="3420"/>
                            </w:tblGrid>
                            <w:tr w:rsidR="001B6D4A" w:rsidRPr="00261E14" w:rsidTr="00575E3B">
                              <w:sdt>
                                <w:sdtPr>
                                  <w:id w:val="1448356905"/>
                                </w:sdtPr>
                                <w:sdtEndPr/>
                                <w:sdtContent>
                                  <w:tc>
                                    <w:tcPr>
                                      <w:tcW w:w="468" w:type="dxa"/>
                                      <w:tcBorders>
                                        <w:top w:val="single" w:sz="4" w:space="0" w:color="auto"/>
                                        <w:left w:val="single" w:sz="4" w:space="0" w:color="auto"/>
                                        <w:bottom w:val="single" w:sz="4" w:space="0" w:color="BFBFBF" w:themeColor="background1" w:themeShade="BF"/>
                                        <w:right w:val="nil"/>
                                      </w:tcBorders>
                                    </w:tcPr>
                                    <w:p w:rsidR="001B6D4A" w:rsidRPr="00261E14" w:rsidRDefault="001B6D4A" w:rsidP="00261E14">
                                      <w:r>
                                        <w:rPr>
                                          <w:rFonts w:ascii="MS Gothic" w:eastAsia="MS Gothic" w:hAnsi="MS Gothic" w:hint="eastAsia"/>
                                        </w:rPr>
                                        <w:t>☐</w:t>
                                      </w:r>
                                    </w:p>
                                  </w:tc>
                                </w:sdtContent>
                              </w:sdt>
                              <w:tc>
                                <w:tcPr>
                                  <w:tcW w:w="3420" w:type="dxa"/>
                                  <w:tcBorders>
                                    <w:left w:val="nil"/>
                                    <w:bottom w:val="single" w:sz="4" w:space="0" w:color="BFBFBF" w:themeColor="background1" w:themeShade="BF"/>
                                  </w:tcBorders>
                                </w:tcPr>
                                <w:p w:rsidR="001B6D4A" w:rsidRDefault="001B6D4A" w:rsidP="001B0C20">
                                  <w:r>
                                    <w:t>Where is data preserved?</w:t>
                                  </w:r>
                                  <w:r>
                                    <w:br/>
                                  </w:r>
                                </w:p>
                              </w:tc>
                            </w:tr>
                            <w:tr w:rsidR="001B6D4A" w:rsidRPr="00261E14" w:rsidTr="00575E3B">
                              <w:sdt>
                                <w:sdtPr>
                                  <w:id w:val="1907945200"/>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420" w:type="dxa"/>
                                  <w:tcBorders>
                                    <w:top w:val="single" w:sz="4" w:space="0" w:color="BFBFBF" w:themeColor="background1" w:themeShade="BF"/>
                                    <w:left w:val="nil"/>
                                    <w:bottom w:val="single" w:sz="4" w:space="0" w:color="BFBFBF" w:themeColor="background1" w:themeShade="BF"/>
                                  </w:tcBorders>
                                </w:tcPr>
                                <w:p w:rsidR="001B6D4A" w:rsidRDefault="001B6D4A" w:rsidP="001B0C20">
                                  <w:r>
                                    <w:t>How long?</w:t>
                                  </w:r>
                                </w:p>
                              </w:tc>
                            </w:tr>
                            <w:tr w:rsidR="001B6D4A" w:rsidRPr="00261E14" w:rsidTr="00575E3B">
                              <w:trPr>
                                <w:trHeight w:val="377"/>
                              </w:trPr>
                              <w:sdt>
                                <w:sdtPr>
                                  <w:id w:val="-546836583"/>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420" w:type="dxa"/>
                                  <w:tcBorders>
                                    <w:top w:val="single" w:sz="4" w:space="0" w:color="BFBFBF" w:themeColor="background1" w:themeShade="BF"/>
                                    <w:left w:val="nil"/>
                                    <w:bottom w:val="single" w:sz="4" w:space="0" w:color="BFBFBF" w:themeColor="background1" w:themeShade="BF"/>
                                  </w:tcBorders>
                                </w:tcPr>
                                <w:p w:rsidR="001B6D4A" w:rsidRDefault="001B6D4A" w:rsidP="001B0C20">
                                  <w:r>
                                    <w:t>Who administers?</w:t>
                                  </w:r>
                                  <w:r>
                                    <w:br/>
                                  </w:r>
                                </w:p>
                              </w:tc>
                            </w:tr>
                            <w:tr w:rsidR="001B6D4A" w:rsidRPr="00261E14" w:rsidTr="00575E3B">
                              <w:sdt>
                                <w:sdtPr>
                                  <w:id w:val="607312438"/>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261E14">
                                      <w:r>
                                        <w:rPr>
                                          <w:rFonts w:ascii="MS Gothic" w:eastAsia="MS Gothic" w:hAnsi="MS Gothic" w:hint="eastAsia"/>
                                        </w:rPr>
                                        <w:t>☐</w:t>
                                      </w:r>
                                    </w:p>
                                  </w:tc>
                                </w:sdtContent>
                              </w:sdt>
                              <w:tc>
                                <w:tcPr>
                                  <w:tcW w:w="3420" w:type="dxa"/>
                                  <w:tcBorders>
                                    <w:top w:val="single" w:sz="4" w:space="0" w:color="BFBFBF" w:themeColor="background1" w:themeShade="BF"/>
                                    <w:left w:val="nil"/>
                                    <w:bottom w:val="single" w:sz="4" w:space="0" w:color="BFBFBF" w:themeColor="background1" w:themeShade="BF"/>
                                  </w:tcBorders>
                                </w:tcPr>
                                <w:p w:rsidR="001B6D4A" w:rsidRDefault="001B6D4A" w:rsidP="001B0C20">
                                  <w:pPr>
                                    <w:pStyle w:val="Heading2"/>
                                    <w:outlineLvl w:val="1"/>
                                  </w:pPr>
                                  <w:r>
                                    <w:t>Gives reasons for preserving data (especially raw data)</w:t>
                                  </w:r>
                                  <w:r>
                                    <w:br/>
                                  </w:r>
                                </w:p>
                              </w:tc>
                            </w:tr>
                            <w:tr w:rsidR="001B6D4A" w:rsidRPr="00261E14" w:rsidTr="00575E3B">
                              <w:sdt>
                                <w:sdtPr>
                                  <w:id w:val="-1285039693"/>
                                </w:sdtPr>
                                <w:sdtEndPr/>
                                <w:sdtContent>
                                  <w:tc>
                                    <w:tcPr>
                                      <w:tcW w:w="468"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261E14">
                                      <w:r>
                                        <w:rPr>
                                          <w:rFonts w:ascii="MS Gothic" w:eastAsia="MS Gothic" w:hAnsi="MS Gothic" w:hint="eastAsia"/>
                                        </w:rPr>
                                        <w:t>☐</w:t>
                                      </w:r>
                                    </w:p>
                                  </w:tc>
                                </w:sdtContent>
                              </w:sdt>
                              <w:tc>
                                <w:tcPr>
                                  <w:tcW w:w="3420" w:type="dxa"/>
                                  <w:tcBorders>
                                    <w:top w:val="single" w:sz="4" w:space="0" w:color="BFBFBF" w:themeColor="background1" w:themeShade="BF"/>
                                    <w:left w:val="nil"/>
                                  </w:tcBorders>
                                </w:tcPr>
                                <w:p w:rsidR="001B6D4A" w:rsidRPr="00AF2C0D" w:rsidRDefault="001B6D4A" w:rsidP="00A050AD">
                                  <w:pPr>
                                    <w:pStyle w:val="Heading2"/>
                                    <w:spacing w:after="180"/>
                                    <w:ind w:left="245"/>
                                    <w:outlineLvl w:val="1"/>
                                  </w:pPr>
                                  <w:r>
                                    <w:t>Using an archive service or repository?</w:t>
                                  </w:r>
                                </w:p>
                              </w:tc>
                            </w:tr>
                          </w:tbl>
                          <w:p w:rsidR="001B6D4A" w:rsidRDefault="001B6D4A" w:rsidP="001B6D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0CBDD" id="_x0000_s1028" type="#_x0000_t202" style="position:absolute;margin-left:155.8pt;margin-top:10.35pt;width:207pt;height:17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" stroked="f">
                <v:textbox>
                  <w:txbxContent>
                    <w:p w:rsidR="001B6D4A" w:rsidRDefault="001B6D4A" w:rsidP="001B6D4A">
                      <w:r w:rsidRPr="002E1202">
                        <w:rPr>
                          <w:b/>
                        </w:rPr>
                        <w:t>Data retention after the project</w:t>
                      </w:r>
                      <w:r>
                        <w:t>:</w:t>
                      </w:r>
                    </w:p>
                    <w:tbl>
                      <w:tblPr>
                        <w:tblStyle w:val="TableGrid"/>
                        <w:tblW w:w="3888" w:type="dxa"/>
                        <w:tblLayout w:type="fixed"/>
                        <w:tblLook w:val="04A0" w:firstRow="1" w:lastRow="0" w:firstColumn="1" w:lastColumn="0" w:noHBand="0" w:noVBand="1"/>
                      </w:tblPr>
                      <w:tblGrid>
                        <w:gridCol w:w="468"/>
                        <w:gridCol w:w="3420"/>
                      </w:tblGrid>
                      <w:tr w:rsidR="001B6D4A" w:rsidRPr="00261E14" w:rsidTr="00575E3B">
                        <w:sdt>
                          <w:sdtPr>
                            <w:id w:val="1448356905"/>
                          </w:sdtPr>
                          <w:sdtEndPr/>
                          <w:sdtContent>
                            <w:tc>
                              <w:tcPr>
                                <w:tcW w:w="468" w:type="dxa"/>
                                <w:tcBorders>
                                  <w:top w:val="single" w:sz="4" w:space="0" w:color="auto"/>
                                  <w:left w:val="single" w:sz="4" w:space="0" w:color="auto"/>
                                  <w:bottom w:val="single" w:sz="4" w:space="0" w:color="BFBFBF" w:themeColor="background1" w:themeShade="BF"/>
                                  <w:right w:val="nil"/>
                                </w:tcBorders>
                              </w:tcPr>
                              <w:p w:rsidR="001B6D4A" w:rsidRPr="00261E14" w:rsidRDefault="001B6D4A" w:rsidP="00261E14">
                                <w:r>
                                  <w:rPr>
                                    <w:rFonts w:ascii="MS Gothic" w:eastAsia="MS Gothic" w:hAnsi="MS Gothic" w:hint="eastAsia"/>
                                  </w:rPr>
                                  <w:t>☐</w:t>
                                </w:r>
                              </w:p>
                            </w:tc>
                          </w:sdtContent>
                        </w:sdt>
                        <w:tc>
                          <w:tcPr>
                            <w:tcW w:w="3420" w:type="dxa"/>
                            <w:tcBorders>
                              <w:left w:val="nil"/>
                              <w:bottom w:val="single" w:sz="4" w:space="0" w:color="BFBFBF" w:themeColor="background1" w:themeShade="BF"/>
                            </w:tcBorders>
                          </w:tcPr>
                          <w:p w:rsidR="001B6D4A" w:rsidRDefault="001B6D4A" w:rsidP="001B0C20">
                            <w:r>
                              <w:t>Where is data preserved?</w:t>
                            </w:r>
                            <w:r>
                              <w:br/>
                            </w:r>
                          </w:p>
                        </w:tc>
                      </w:tr>
                      <w:tr w:rsidR="001B6D4A" w:rsidRPr="00261E14" w:rsidTr="00575E3B">
                        <w:sdt>
                          <w:sdtPr>
                            <w:id w:val="1907945200"/>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420" w:type="dxa"/>
                            <w:tcBorders>
                              <w:top w:val="single" w:sz="4" w:space="0" w:color="BFBFBF" w:themeColor="background1" w:themeShade="BF"/>
                              <w:left w:val="nil"/>
                              <w:bottom w:val="single" w:sz="4" w:space="0" w:color="BFBFBF" w:themeColor="background1" w:themeShade="BF"/>
                            </w:tcBorders>
                          </w:tcPr>
                          <w:p w:rsidR="001B6D4A" w:rsidRDefault="001B6D4A" w:rsidP="001B0C20">
                            <w:r>
                              <w:t>How long?</w:t>
                            </w:r>
                          </w:p>
                        </w:tc>
                      </w:tr>
                      <w:tr w:rsidR="001B6D4A" w:rsidRPr="00261E14" w:rsidTr="00575E3B">
                        <w:trPr>
                          <w:trHeight w:val="377"/>
                        </w:trPr>
                        <w:sdt>
                          <w:sdtPr>
                            <w:id w:val="-546836583"/>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261E14">
                                <w:r w:rsidRPr="00261E14">
                                  <w:rPr>
                                    <w:rFonts w:hint="eastAsia"/>
                                  </w:rPr>
                                  <w:t>☐</w:t>
                                </w:r>
                              </w:p>
                            </w:tc>
                          </w:sdtContent>
                        </w:sdt>
                        <w:tc>
                          <w:tcPr>
                            <w:tcW w:w="3420" w:type="dxa"/>
                            <w:tcBorders>
                              <w:top w:val="single" w:sz="4" w:space="0" w:color="BFBFBF" w:themeColor="background1" w:themeShade="BF"/>
                              <w:left w:val="nil"/>
                              <w:bottom w:val="single" w:sz="4" w:space="0" w:color="BFBFBF" w:themeColor="background1" w:themeShade="BF"/>
                            </w:tcBorders>
                          </w:tcPr>
                          <w:p w:rsidR="001B6D4A" w:rsidRDefault="001B6D4A" w:rsidP="001B0C20">
                            <w:r>
                              <w:t>Who administers?</w:t>
                            </w:r>
                            <w:r>
                              <w:br/>
                            </w:r>
                          </w:p>
                        </w:tc>
                      </w:tr>
                      <w:tr w:rsidR="001B6D4A" w:rsidRPr="00261E14" w:rsidTr="00575E3B">
                        <w:sdt>
                          <w:sdtPr>
                            <w:id w:val="607312438"/>
                          </w:sdtPr>
                          <w:sdtEndPr/>
                          <w:sdtContent>
                            <w:tc>
                              <w:tcPr>
                                <w:tcW w:w="468" w:type="dxa"/>
                                <w:tcBorders>
                                  <w:top w:val="single" w:sz="4" w:space="0" w:color="BFBFBF" w:themeColor="background1" w:themeShade="BF"/>
                                  <w:left w:val="single" w:sz="4" w:space="0" w:color="auto"/>
                                  <w:bottom w:val="single" w:sz="4" w:space="0" w:color="BFBFBF" w:themeColor="background1" w:themeShade="BF"/>
                                  <w:right w:val="nil"/>
                                </w:tcBorders>
                              </w:tcPr>
                              <w:p w:rsidR="001B6D4A" w:rsidRDefault="001B6D4A" w:rsidP="00261E14">
                                <w:r>
                                  <w:rPr>
                                    <w:rFonts w:ascii="MS Gothic" w:eastAsia="MS Gothic" w:hAnsi="MS Gothic" w:hint="eastAsia"/>
                                  </w:rPr>
                                  <w:t>☐</w:t>
                                </w:r>
                              </w:p>
                            </w:tc>
                          </w:sdtContent>
                        </w:sdt>
                        <w:tc>
                          <w:tcPr>
                            <w:tcW w:w="3420" w:type="dxa"/>
                            <w:tcBorders>
                              <w:top w:val="single" w:sz="4" w:space="0" w:color="BFBFBF" w:themeColor="background1" w:themeShade="BF"/>
                              <w:left w:val="nil"/>
                              <w:bottom w:val="single" w:sz="4" w:space="0" w:color="BFBFBF" w:themeColor="background1" w:themeShade="BF"/>
                            </w:tcBorders>
                          </w:tcPr>
                          <w:p w:rsidR="001B6D4A" w:rsidRDefault="001B6D4A" w:rsidP="001B0C20">
                            <w:pPr>
                              <w:pStyle w:val="Heading2"/>
                              <w:outlineLvl w:val="1"/>
                            </w:pPr>
                            <w:r>
                              <w:t>Gives reasons for preserving data (especially raw data)</w:t>
                            </w:r>
                            <w:r>
                              <w:br/>
                            </w:r>
                          </w:p>
                        </w:tc>
                      </w:tr>
                      <w:tr w:rsidR="001B6D4A" w:rsidRPr="00261E14" w:rsidTr="00575E3B">
                        <w:sdt>
                          <w:sdtPr>
                            <w:id w:val="-1285039693"/>
                          </w:sdtPr>
                          <w:sdtEndPr/>
                          <w:sdtContent>
                            <w:tc>
                              <w:tcPr>
                                <w:tcW w:w="468"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261E14">
                                <w:r>
                                  <w:rPr>
                                    <w:rFonts w:ascii="MS Gothic" w:eastAsia="MS Gothic" w:hAnsi="MS Gothic" w:hint="eastAsia"/>
                                  </w:rPr>
                                  <w:t>☐</w:t>
                                </w:r>
                              </w:p>
                            </w:tc>
                          </w:sdtContent>
                        </w:sdt>
                        <w:tc>
                          <w:tcPr>
                            <w:tcW w:w="3420" w:type="dxa"/>
                            <w:tcBorders>
                              <w:top w:val="single" w:sz="4" w:space="0" w:color="BFBFBF" w:themeColor="background1" w:themeShade="BF"/>
                              <w:left w:val="nil"/>
                            </w:tcBorders>
                          </w:tcPr>
                          <w:p w:rsidR="001B6D4A" w:rsidRPr="00AF2C0D" w:rsidRDefault="001B6D4A" w:rsidP="00A050AD">
                            <w:pPr>
                              <w:pStyle w:val="Heading2"/>
                              <w:spacing w:after="180"/>
                              <w:ind w:left="245"/>
                              <w:outlineLvl w:val="1"/>
                            </w:pPr>
                            <w:r>
                              <w:t>Using an archive service or repository?</w:t>
                            </w:r>
                          </w:p>
                        </w:tc>
                      </w:tr>
                    </w:tbl>
                    <w:p w:rsidR="001B6D4A" w:rsidRDefault="001B6D4A" w:rsidP="001B6D4A"/>
                  </w:txbxContent>
                </v:textbox>
                <w10:wrap anchorx="margin"/>
              </v:shape>
            </w:pict>
          </mc:Fallback>
        </mc:AlternateContent>
      </w:r>
    </w:p>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p w:rsidR="001B6D4A" w:rsidRDefault="001B6D4A" w:rsidP="001B6D4A">
      <w:bookmarkStart w:id="0" w:name="_GoBack"/>
      <w:bookmarkEnd w:id="0"/>
    </w:p>
    <w:p w:rsidR="001B6D4A" w:rsidRDefault="001B6D4A" w:rsidP="001B6D4A">
      <w:pPr>
        <w:spacing w:after="200" w:line="276" w:lineRule="auto"/>
      </w:pPr>
      <w:r>
        <w:rPr>
          <w:noProof/>
        </w:rPr>
        <mc:AlternateContent>
          <mc:Choice Requires="wps">
            <w:drawing>
              <wp:anchor distT="0" distB="0" distL="114300" distR="114300" simplePos="0" relativeHeight="251663360" behindDoc="0" locked="0" layoutInCell="1" allowOverlap="1" wp14:anchorId="18613756" wp14:editId="6494AF3D">
                <wp:simplePos x="0" y="0"/>
                <wp:positionH relativeFrom="column">
                  <wp:posOffset>161925</wp:posOffset>
                </wp:positionH>
                <wp:positionV relativeFrom="paragraph">
                  <wp:posOffset>178435</wp:posOffset>
                </wp:positionV>
                <wp:extent cx="3559810" cy="4095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409575"/>
                        </a:xfrm>
                        <a:prstGeom prst="rect">
                          <a:avLst/>
                        </a:prstGeom>
                        <a:solidFill>
                          <a:srgbClr val="FFFFFF"/>
                        </a:solidFill>
                        <a:ln w="6350">
                          <a:solidFill>
                            <a:srgbClr val="000000"/>
                          </a:solidFill>
                          <a:miter lim="800000"/>
                          <a:headEnd/>
                          <a:tailEnd/>
                        </a:ln>
                      </wps:spPr>
                      <wps:txbx>
                        <w:txbxContent>
                          <w:tbl>
                            <w:tblPr>
                              <w:tblStyle w:val="TableGrid"/>
                              <w:tblW w:w="5328" w:type="dxa"/>
                              <w:tblLayout w:type="fixed"/>
                              <w:tblLook w:val="04A0" w:firstRow="1" w:lastRow="0" w:firstColumn="1" w:lastColumn="0" w:noHBand="0" w:noVBand="1"/>
                            </w:tblPr>
                            <w:tblGrid>
                              <w:gridCol w:w="485"/>
                              <w:gridCol w:w="4843"/>
                            </w:tblGrid>
                            <w:tr w:rsidR="001B6D4A" w:rsidRPr="00261E14" w:rsidTr="00AF01D6">
                              <w:trPr>
                                <w:trHeight w:val="392"/>
                              </w:trPr>
                              <w:tc>
                                <w:tcPr>
                                  <w:tcW w:w="485" w:type="dxa"/>
                                  <w:tcBorders>
                                    <w:top w:val="nil"/>
                                    <w:left w:val="nil"/>
                                    <w:bottom w:val="nil"/>
                                    <w:right w:val="nil"/>
                                  </w:tcBorders>
                                </w:tcPr>
                                <w:p w:rsidR="001B6D4A" w:rsidRPr="00261E14" w:rsidRDefault="001B6D4A" w:rsidP="00391010">
                                  <w:pPr>
                                    <w:ind w:right="-198"/>
                                  </w:pPr>
                                  <w:r w:rsidRPr="00261E14">
                                    <w:rPr>
                                      <w:rFonts w:hint="eastAsia"/>
                                    </w:rPr>
                                    <w:t>☐</w:t>
                                  </w:r>
                                </w:p>
                              </w:tc>
                              <w:tc>
                                <w:tcPr>
                                  <w:tcW w:w="4843" w:type="dxa"/>
                                  <w:tcBorders>
                                    <w:top w:val="nil"/>
                                    <w:left w:val="nil"/>
                                    <w:bottom w:val="nil"/>
                                    <w:right w:val="nil"/>
                                  </w:tcBorders>
                                </w:tcPr>
                                <w:p w:rsidR="001B6D4A" w:rsidRDefault="001B6D4A" w:rsidP="00DD16F6">
                                  <w:pPr>
                                    <w:tabs>
                                      <w:tab w:val="left" w:pos="4735"/>
                                    </w:tabs>
                                    <w:ind w:left="-115"/>
                                  </w:pPr>
                                  <w:r>
                                    <w:t>If a plan states there is no data to manage or share, have they justified it?</w:t>
                                  </w:r>
                                </w:p>
                              </w:tc>
                            </w:tr>
                          </w:tbl>
                          <w:p w:rsidR="001B6D4A" w:rsidRDefault="001B6D4A" w:rsidP="001B6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3756" id="Text Box 7" o:spid="_x0000_s1029" type="#_x0000_t202" style="position:absolute;margin-left:12.75pt;margin-top:14.05pt;width:280.3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" strokeweight=".5pt">
                <v:textbox>
                  <w:txbxContent>
                    <w:tbl>
                      <w:tblPr>
                        <w:tblStyle w:val="TableGrid"/>
                        <w:tblW w:w="5328" w:type="dxa"/>
                        <w:tblLayout w:type="fixed"/>
                        <w:tblLook w:val="04A0" w:firstRow="1" w:lastRow="0" w:firstColumn="1" w:lastColumn="0" w:noHBand="0" w:noVBand="1"/>
                      </w:tblPr>
                      <w:tblGrid>
                        <w:gridCol w:w="485"/>
                        <w:gridCol w:w="4843"/>
                      </w:tblGrid>
                      <w:tr w:rsidR="001B6D4A" w:rsidRPr="00261E14" w:rsidTr="00AF01D6">
                        <w:trPr>
                          <w:trHeight w:val="392"/>
                        </w:trPr>
                        <w:tc>
                          <w:tcPr>
                            <w:tcW w:w="485" w:type="dxa"/>
                            <w:tcBorders>
                              <w:top w:val="nil"/>
                              <w:left w:val="nil"/>
                              <w:bottom w:val="nil"/>
                              <w:right w:val="nil"/>
                            </w:tcBorders>
                          </w:tcPr>
                          <w:p w:rsidR="001B6D4A" w:rsidRPr="00261E14" w:rsidRDefault="001B6D4A" w:rsidP="00391010">
                            <w:pPr>
                              <w:ind w:right="-198"/>
                            </w:pPr>
                            <w:r w:rsidRPr="00261E14">
                              <w:rPr>
                                <w:rFonts w:hint="eastAsia"/>
                              </w:rPr>
                              <w:t>☐</w:t>
                            </w:r>
                          </w:p>
                        </w:tc>
                        <w:tc>
                          <w:tcPr>
                            <w:tcW w:w="4843" w:type="dxa"/>
                            <w:tcBorders>
                              <w:top w:val="nil"/>
                              <w:left w:val="nil"/>
                              <w:bottom w:val="nil"/>
                              <w:right w:val="nil"/>
                            </w:tcBorders>
                          </w:tcPr>
                          <w:p w:rsidR="001B6D4A" w:rsidRDefault="001B6D4A" w:rsidP="00DD16F6">
                            <w:pPr>
                              <w:tabs>
                                <w:tab w:val="left" w:pos="4735"/>
                              </w:tabs>
                              <w:ind w:left="-115"/>
                            </w:pPr>
                            <w:r>
                              <w:t>If a plan states there is no data to manage or share, have they justified it?</w:t>
                            </w:r>
                          </w:p>
                        </w:tc>
                      </w:tr>
                    </w:tbl>
                    <w:p w:rsidR="001B6D4A" w:rsidRDefault="001B6D4A" w:rsidP="001B6D4A"/>
                  </w:txbxContent>
                </v:textbox>
              </v:shape>
            </w:pict>
          </mc:Fallback>
        </mc:AlternateContent>
      </w:r>
    </w:p>
    <w:p w:rsidR="001B6D4A" w:rsidRDefault="001B6D4A" w:rsidP="001B6D4A">
      <w:pPr>
        <w:spacing w:after="200" w:line="276" w:lineRule="auto"/>
      </w:pPr>
      <w:r>
        <w:rPr>
          <w:noProof/>
        </w:rPr>
        <mc:AlternateContent>
          <mc:Choice Requires="wps">
            <w:drawing>
              <wp:anchor distT="0" distB="0" distL="114300" distR="114300" simplePos="0" relativeHeight="251659264" behindDoc="0" locked="0" layoutInCell="1" allowOverlap="1" wp14:anchorId="37139E90" wp14:editId="06B6C745">
                <wp:simplePos x="0" y="0"/>
                <wp:positionH relativeFrom="margin">
                  <wp:align>right</wp:align>
                </wp:positionH>
                <wp:positionV relativeFrom="paragraph">
                  <wp:posOffset>293370</wp:posOffset>
                </wp:positionV>
                <wp:extent cx="6267450" cy="113347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D4A" w:rsidRDefault="001B6D4A" w:rsidP="001B6D4A">
                            <w:pPr>
                              <w:spacing w:before="80"/>
                            </w:pPr>
                            <w:r w:rsidRPr="004A6034">
                              <w:rPr>
                                <w:b/>
                              </w:rPr>
                              <w:t>Services of archive</w:t>
                            </w:r>
                            <w:r>
                              <w:t xml:space="preserve"> (if specified for preservation and/or sharing data)</w:t>
                            </w:r>
                          </w:p>
                          <w:tbl>
                            <w:tblPr>
                              <w:tblStyle w:val="TableGrid"/>
                              <w:tblW w:w="9720" w:type="dxa"/>
                              <w:tblInd w:w="-72" w:type="dxa"/>
                              <w:tblLayout w:type="fixed"/>
                              <w:tblLook w:val="04A0" w:firstRow="1" w:lastRow="0" w:firstColumn="1" w:lastColumn="0" w:noHBand="0" w:noVBand="1"/>
                            </w:tblPr>
                            <w:tblGrid>
                              <w:gridCol w:w="360"/>
                              <w:gridCol w:w="2520"/>
                              <w:gridCol w:w="236"/>
                              <w:gridCol w:w="3364"/>
                              <w:gridCol w:w="360"/>
                              <w:gridCol w:w="2880"/>
                            </w:tblGrid>
                            <w:tr w:rsidR="001B6D4A" w:rsidRPr="00261E14" w:rsidTr="00FF4CB7">
                              <w:tc>
                                <w:tcPr>
                                  <w:tcW w:w="360" w:type="dxa"/>
                                  <w:tcBorders>
                                    <w:top w:val="single" w:sz="4" w:space="0" w:color="auto"/>
                                    <w:left w:val="single" w:sz="4" w:space="0" w:color="auto"/>
                                    <w:bottom w:val="single" w:sz="4" w:space="0" w:color="BFBFBF" w:themeColor="background1" w:themeShade="BF"/>
                                    <w:right w:val="nil"/>
                                  </w:tcBorders>
                                </w:tcPr>
                                <w:p w:rsidR="001B6D4A" w:rsidRPr="00261E14" w:rsidRDefault="001B6D4A" w:rsidP="007665EA">
                                  <w:pPr>
                                    <w:ind w:right="-360"/>
                                  </w:pPr>
                                </w:p>
                              </w:tc>
                              <w:tc>
                                <w:tcPr>
                                  <w:tcW w:w="2520" w:type="dxa"/>
                                  <w:tcBorders>
                                    <w:left w:val="nil"/>
                                    <w:bottom w:val="single" w:sz="4" w:space="0" w:color="BFBFBF" w:themeColor="background1" w:themeShade="BF"/>
                                    <w:right w:val="single" w:sz="4" w:space="0" w:color="BFBFBF" w:themeColor="background1" w:themeShade="BF"/>
                                  </w:tcBorders>
                                </w:tcPr>
                                <w:p w:rsidR="001B6D4A" w:rsidRPr="007665EA" w:rsidRDefault="001B6D4A" w:rsidP="006A56AE">
                                  <w:pPr>
                                    <w:rPr>
                                      <w:b/>
                                    </w:rPr>
                                  </w:pPr>
                                  <w:r w:rsidRPr="007665EA">
                                    <w:rPr>
                                      <w:b/>
                                    </w:rPr>
                                    <w:t>Archive type</w:t>
                                  </w:r>
                                </w:p>
                              </w:tc>
                              <w:tc>
                                <w:tcPr>
                                  <w:tcW w:w="236" w:type="dxa"/>
                                  <w:tcBorders>
                                    <w:top w:val="single" w:sz="4" w:space="0" w:color="auto"/>
                                    <w:left w:val="single" w:sz="4" w:space="0" w:color="BFBFBF" w:themeColor="background1" w:themeShade="BF"/>
                                    <w:bottom w:val="single" w:sz="4" w:space="0" w:color="BFBFBF" w:themeColor="background1" w:themeShade="BF"/>
                                    <w:right w:val="nil"/>
                                  </w:tcBorders>
                                </w:tcPr>
                                <w:p w:rsidR="001B6D4A" w:rsidRPr="00261E14" w:rsidRDefault="001B6D4A" w:rsidP="00285C48">
                                  <w:pPr>
                                    <w:ind w:left="-63" w:right="-396"/>
                                  </w:pPr>
                                </w:p>
                              </w:tc>
                              <w:tc>
                                <w:tcPr>
                                  <w:tcW w:w="3364" w:type="dxa"/>
                                  <w:tcBorders>
                                    <w:left w:val="nil"/>
                                    <w:bottom w:val="single" w:sz="4" w:space="0" w:color="BFBFBF" w:themeColor="background1" w:themeShade="BF"/>
                                    <w:right w:val="single" w:sz="4" w:space="0" w:color="BFBFBF" w:themeColor="background1" w:themeShade="BF"/>
                                  </w:tcBorders>
                                </w:tcPr>
                                <w:p w:rsidR="001B6D4A" w:rsidRPr="007665EA" w:rsidRDefault="001B6D4A" w:rsidP="003A315E">
                                  <w:pPr>
                                    <w:rPr>
                                      <w:b/>
                                    </w:rPr>
                                  </w:pPr>
                                  <w:r w:rsidRPr="007665EA">
                                    <w:rPr>
                                      <w:b/>
                                    </w:rPr>
                                    <w:t>Preservation activities</w:t>
                                  </w:r>
                                </w:p>
                              </w:tc>
                              <w:tc>
                                <w:tcPr>
                                  <w:tcW w:w="360" w:type="dxa"/>
                                  <w:tcBorders>
                                    <w:left w:val="single" w:sz="4" w:space="0" w:color="BFBFBF" w:themeColor="background1" w:themeShade="BF"/>
                                    <w:bottom w:val="single" w:sz="4" w:space="0" w:color="BFBFBF" w:themeColor="background1" w:themeShade="BF"/>
                                    <w:right w:val="nil"/>
                                  </w:tcBorders>
                                </w:tcPr>
                                <w:p w:rsidR="001B6D4A" w:rsidRPr="00261E14" w:rsidRDefault="001B6D4A" w:rsidP="007665EA">
                                  <w:pPr>
                                    <w:ind w:right="-378"/>
                                  </w:pPr>
                                </w:p>
                              </w:tc>
                              <w:tc>
                                <w:tcPr>
                                  <w:tcW w:w="2880" w:type="dxa"/>
                                  <w:tcBorders>
                                    <w:left w:val="nil"/>
                                    <w:bottom w:val="single" w:sz="4" w:space="0" w:color="BFBFBF" w:themeColor="background1" w:themeShade="BF"/>
                                  </w:tcBorders>
                                </w:tcPr>
                                <w:p w:rsidR="001B6D4A" w:rsidRPr="007665EA" w:rsidRDefault="001B6D4A" w:rsidP="00320FEB">
                                  <w:pPr>
                                    <w:ind w:right="-288"/>
                                    <w:rPr>
                                      <w:b/>
                                    </w:rPr>
                                  </w:pPr>
                                  <w:r w:rsidRPr="007665EA">
                                    <w:rPr>
                                      <w:b/>
                                    </w:rPr>
                                    <w:t>Data sharing services</w:t>
                                  </w:r>
                                </w:p>
                              </w:tc>
                            </w:tr>
                            <w:tr w:rsidR="001B6D4A" w:rsidRPr="00261E14" w:rsidTr="00FF4CB7">
                              <w:sdt>
                                <w:sdtPr>
                                  <w:id w:val="1788847679"/>
                                </w:sdtPr>
                                <w:sdtEndPr/>
                                <w:sdtContent>
                                  <w:tc>
                                    <w:tcPr>
                                      <w:tcW w:w="360"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7665EA">
                                      <w:pPr>
                                        <w:ind w:right="-360"/>
                                      </w:pPr>
                                      <w:r w:rsidRPr="00261E14">
                                        <w:rPr>
                                          <w:rFonts w:hint="eastAsia"/>
                                        </w:rPr>
                                        <w:t>☐</w:t>
                                      </w:r>
                                    </w:p>
                                  </w:tc>
                                </w:sdtContent>
                              </w:sdt>
                              <w:tc>
                                <w:tcPr>
                                  <w:tcW w:w="25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B6D4A" w:rsidRPr="00261E14" w:rsidRDefault="001B6D4A" w:rsidP="00B56F6F">
                                  <w:r>
                                    <w:t>PI’s Institutional repository (documents)</w:t>
                                  </w:r>
                                </w:p>
                              </w:tc>
                              <w:sdt>
                                <w:sdtPr>
                                  <w:id w:val="271217444"/>
                                </w:sdtPr>
                                <w:sdtEndPr/>
                                <w:sdtContent>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B6D4A" w:rsidRPr="00261E14" w:rsidRDefault="001B6D4A" w:rsidP="00285C48">
                                      <w:pPr>
                                        <w:ind w:left="-63" w:right="-396"/>
                                      </w:pPr>
                                      <w:r w:rsidRPr="00261E14">
                                        <w:rPr>
                                          <w:rFonts w:hint="eastAsia"/>
                                        </w:rPr>
                                        <w:t>☐</w:t>
                                      </w:r>
                                    </w:p>
                                  </w:tc>
                                </w:sdtContent>
                              </w:sdt>
                              <w:tc>
                                <w:tcPr>
                                  <w:tcW w:w="336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B6D4A" w:rsidRPr="00261E14" w:rsidRDefault="001B6D4A" w:rsidP="003A315E">
                                  <w:r>
                                    <w:t>Data integrity checking</w:t>
                                  </w:r>
                                </w:p>
                              </w:tc>
                              <w:sdt>
                                <w:sdtPr>
                                  <w:id w:val="1940945658"/>
                                </w:sdtPr>
                                <w:sdtEndPr/>
                                <w:sdtContent>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B6D4A" w:rsidRPr="00261E14" w:rsidRDefault="001B6D4A" w:rsidP="007665EA">
                                      <w:pPr>
                                        <w:ind w:right="-378"/>
                                      </w:pPr>
                                      <w:r w:rsidRPr="00261E14">
                                        <w:rPr>
                                          <w:rFonts w:hint="eastAsia"/>
                                        </w:rPr>
                                        <w:t>☐</w:t>
                                      </w:r>
                                    </w:p>
                                  </w:tc>
                                </w:sdtContent>
                              </w:sdt>
                              <w:tc>
                                <w:tcPr>
                                  <w:tcW w:w="2880" w:type="dxa"/>
                                  <w:tcBorders>
                                    <w:top w:val="single" w:sz="4" w:space="0" w:color="BFBFBF" w:themeColor="background1" w:themeShade="BF"/>
                                    <w:left w:val="nil"/>
                                    <w:bottom w:val="single" w:sz="4" w:space="0" w:color="BFBFBF" w:themeColor="background1" w:themeShade="BF"/>
                                  </w:tcBorders>
                                </w:tcPr>
                                <w:p w:rsidR="001B6D4A" w:rsidRPr="00261E14" w:rsidRDefault="001B6D4A" w:rsidP="003A315E">
                                  <w:r>
                                    <w:t>Public access to data files</w:t>
                                  </w:r>
                                </w:p>
                              </w:tc>
                            </w:tr>
                            <w:tr w:rsidR="001B6D4A" w:rsidRPr="00261E14" w:rsidTr="00FF4CB7">
                              <w:trPr>
                                <w:trHeight w:val="377"/>
                              </w:trPr>
                              <w:sdt>
                                <w:sdtPr>
                                  <w:id w:val="604704236"/>
                                </w:sdtPr>
                                <w:sdtEndPr/>
                                <w:sdtContent>
                                  <w:tc>
                                    <w:tcPr>
                                      <w:tcW w:w="360"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7665EA">
                                      <w:pPr>
                                        <w:ind w:right="-360"/>
                                      </w:pPr>
                                      <w:r w:rsidRPr="00261E14">
                                        <w:rPr>
                                          <w:rFonts w:hint="eastAsia"/>
                                        </w:rPr>
                                        <w:t>☐</w:t>
                                      </w:r>
                                    </w:p>
                                  </w:tc>
                                </w:sdtContent>
                              </w:sdt>
                              <w:tc>
                                <w:tcPr>
                                  <w:tcW w:w="2520" w:type="dxa"/>
                                  <w:tcBorders>
                                    <w:top w:val="single" w:sz="4" w:space="0" w:color="BFBFBF" w:themeColor="background1" w:themeShade="BF"/>
                                    <w:left w:val="nil"/>
                                    <w:right w:val="single" w:sz="4" w:space="0" w:color="BFBFBF" w:themeColor="background1" w:themeShade="BF"/>
                                  </w:tcBorders>
                                </w:tcPr>
                                <w:p w:rsidR="001B6D4A" w:rsidRPr="00261E14" w:rsidRDefault="001B6D4A" w:rsidP="00AF2C0D">
                                  <w:pPr>
                                    <w:pStyle w:val="Heading2"/>
                                    <w:numPr>
                                      <w:ilvl w:val="0"/>
                                      <w:numId w:val="0"/>
                                    </w:numPr>
                                    <w:ind w:left="-108"/>
                                    <w:outlineLvl w:val="1"/>
                                  </w:pPr>
                                  <w:r w:rsidRPr="00285C48">
                                    <w:rPr>
                                      <w:sz w:val="32"/>
                                      <w:szCs w:val="24"/>
                                    </w:rPr>
                                    <w:sym w:font="Wingdings" w:char="F0B6"/>
                                  </w:r>
                                  <w:r>
                                    <w:rPr>
                                      <w:sz w:val="24"/>
                                      <w:szCs w:val="24"/>
                                    </w:rPr>
                                    <w:t xml:space="preserve"> </w:t>
                                  </w:r>
                                  <w:r>
                                    <w:t>Data repository</w:t>
                                  </w:r>
                                </w:p>
                              </w:tc>
                              <w:sdt>
                                <w:sdtPr>
                                  <w:id w:val="1450277117"/>
                                </w:sdtPr>
                                <w:sdtEndPr/>
                                <w:sdtContent>
                                  <w:tc>
                                    <w:tcPr>
                                      <w:tcW w:w="236" w:type="dxa"/>
                                      <w:tcBorders>
                                        <w:top w:val="single" w:sz="4" w:space="0" w:color="BFBFBF" w:themeColor="background1" w:themeShade="BF"/>
                                        <w:left w:val="single" w:sz="4" w:space="0" w:color="BFBFBF" w:themeColor="background1" w:themeShade="BF"/>
                                        <w:bottom w:val="single" w:sz="4" w:space="0" w:color="auto"/>
                                        <w:right w:val="nil"/>
                                      </w:tcBorders>
                                    </w:tcPr>
                                    <w:p w:rsidR="001B6D4A" w:rsidRPr="00261E14" w:rsidRDefault="001B6D4A" w:rsidP="00285C48">
                                      <w:pPr>
                                        <w:ind w:left="-63" w:right="-396"/>
                                      </w:pPr>
                                      <w:r w:rsidRPr="00261E14">
                                        <w:rPr>
                                          <w:rFonts w:hint="eastAsia"/>
                                        </w:rPr>
                                        <w:t>☐</w:t>
                                      </w:r>
                                    </w:p>
                                  </w:tc>
                                </w:sdtContent>
                              </w:sdt>
                              <w:tc>
                                <w:tcPr>
                                  <w:tcW w:w="3364" w:type="dxa"/>
                                  <w:tcBorders>
                                    <w:top w:val="single" w:sz="4" w:space="0" w:color="BFBFBF" w:themeColor="background1" w:themeShade="BF"/>
                                    <w:left w:val="nil"/>
                                    <w:bottom w:val="single" w:sz="4" w:space="0" w:color="auto"/>
                                    <w:right w:val="single" w:sz="4" w:space="0" w:color="BFBFBF" w:themeColor="background1" w:themeShade="BF"/>
                                  </w:tcBorders>
                                </w:tcPr>
                                <w:p w:rsidR="001B6D4A" w:rsidRPr="00261E14" w:rsidRDefault="001B6D4A" w:rsidP="00AF2C0D">
                                  <w:pPr>
                                    <w:pStyle w:val="Heading2"/>
                                    <w:numPr>
                                      <w:ilvl w:val="0"/>
                                      <w:numId w:val="0"/>
                                    </w:numPr>
                                    <w:ind w:left="-108" w:right="-288"/>
                                    <w:outlineLvl w:val="1"/>
                                  </w:pPr>
                                  <w:r>
                                    <w:rPr>
                                      <w:sz w:val="28"/>
                                    </w:rPr>
                                    <w:t xml:space="preserve"> </w:t>
                                  </w:r>
                                  <w:r w:rsidRPr="00285C48">
                                    <w:rPr>
                                      <w:sz w:val="28"/>
                                    </w:rPr>
                                    <w:sym w:font="Wingdings" w:char="F0B6"/>
                                  </w:r>
                                  <w:r>
                                    <w:t>Migration to new formats, media</w:t>
                                  </w:r>
                                </w:p>
                              </w:tc>
                              <w:sdt>
                                <w:sdtPr>
                                  <w:id w:val="-550847982"/>
                                </w:sdtPr>
                                <w:sdtEndPr/>
                                <w:sdtContent>
                                  <w:tc>
                                    <w:tcPr>
                                      <w:tcW w:w="360" w:type="dxa"/>
                                      <w:tcBorders>
                                        <w:top w:val="single" w:sz="4" w:space="0" w:color="BFBFBF" w:themeColor="background1" w:themeShade="BF"/>
                                        <w:left w:val="single" w:sz="4" w:space="0" w:color="BFBFBF" w:themeColor="background1" w:themeShade="BF"/>
                                        <w:right w:val="nil"/>
                                      </w:tcBorders>
                                    </w:tcPr>
                                    <w:p w:rsidR="001B6D4A" w:rsidRPr="00261E14" w:rsidRDefault="001B6D4A" w:rsidP="007665EA">
                                      <w:pPr>
                                        <w:ind w:right="-378"/>
                                      </w:pPr>
                                      <w:r w:rsidRPr="00261E14">
                                        <w:rPr>
                                          <w:rFonts w:hint="eastAsia"/>
                                        </w:rPr>
                                        <w:t>☐</w:t>
                                      </w:r>
                                    </w:p>
                                  </w:tc>
                                </w:sdtContent>
                              </w:sdt>
                              <w:tc>
                                <w:tcPr>
                                  <w:tcW w:w="2880" w:type="dxa"/>
                                  <w:tcBorders>
                                    <w:top w:val="single" w:sz="4" w:space="0" w:color="BFBFBF" w:themeColor="background1" w:themeShade="BF"/>
                                    <w:left w:val="nil"/>
                                  </w:tcBorders>
                                </w:tcPr>
                                <w:p w:rsidR="001B6D4A" w:rsidRPr="00261E14" w:rsidRDefault="001B6D4A" w:rsidP="00AF2C0D">
                                  <w:pPr>
                                    <w:pStyle w:val="Heading2"/>
                                    <w:numPr>
                                      <w:ilvl w:val="0"/>
                                      <w:numId w:val="0"/>
                                    </w:numPr>
                                    <w:ind w:left="-108"/>
                                    <w:outlineLvl w:val="1"/>
                                  </w:pPr>
                                  <w:r w:rsidRPr="00285C48">
                                    <w:rPr>
                                      <w:sz w:val="28"/>
                                    </w:rPr>
                                    <w:sym w:font="Wingdings" w:char="F0B6"/>
                                  </w:r>
                                  <w:r w:rsidRPr="00285C48">
                                    <w:rPr>
                                      <w:sz w:val="28"/>
                                    </w:rPr>
                                    <w:t xml:space="preserve"> </w:t>
                                  </w:r>
                                  <w:r>
                                    <w:t>Persistent data citation</w:t>
                                  </w:r>
                                </w:p>
                              </w:tc>
                            </w:tr>
                          </w:tbl>
                          <w:p w:rsidR="001B6D4A" w:rsidRDefault="001B6D4A" w:rsidP="001B6D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39E90" id="Text Box 5" o:spid="_x0000_s1030" type="#_x0000_t202" style="position:absolute;margin-left:442.3pt;margin-top:23.1pt;width:493.5pt;height:8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" stroked="f">
                <v:textbox>
                  <w:txbxContent>
                    <w:p w:rsidR="001B6D4A" w:rsidRDefault="001B6D4A" w:rsidP="001B6D4A">
                      <w:pPr>
                        <w:spacing w:before="80"/>
                      </w:pPr>
                      <w:r w:rsidRPr="004A6034">
                        <w:rPr>
                          <w:b/>
                        </w:rPr>
                        <w:t>Services of archive</w:t>
                      </w:r>
                      <w:r>
                        <w:t xml:space="preserve"> (if specified for preservation and/or sharing data)</w:t>
                      </w:r>
                    </w:p>
                    <w:tbl>
                      <w:tblPr>
                        <w:tblStyle w:val="TableGrid"/>
                        <w:tblW w:w="9720" w:type="dxa"/>
                        <w:tblInd w:w="-72" w:type="dxa"/>
                        <w:tblLayout w:type="fixed"/>
                        <w:tblLook w:val="04A0" w:firstRow="1" w:lastRow="0" w:firstColumn="1" w:lastColumn="0" w:noHBand="0" w:noVBand="1"/>
                      </w:tblPr>
                      <w:tblGrid>
                        <w:gridCol w:w="360"/>
                        <w:gridCol w:w="2520"/>
                        <w:gridCol w:w="236"/>
                        <w:gridCol w:w="3364"/>
                        <w:gridCol w:w="360"/>
                        <w:gridCol w:w="2880"/>
                      </w:tblGrid>
                      <w:tr w:rsidR="001B6D4A" w:rsidRPr="00261E14" w:rsidTr="00FF4CB7">
                        <w:tc>
                          <w:tcPr>
                            <w:tcW w:w="360" w:type="dxa"/>
                            <w:tcBorders>
                              <w:top w:val="single" w:sz="4" w:space="0" w:color="auto"/>
                              <w:left w:val="single" w:sz="4" w:space="0" w:color="auto"/>
                              <w:bottom w:val="single" w:sz="4" w:space="0" w:color="BFBFBF" w:themeColor="background1" w:themeShade="BF"/>
                              <w:right w:val="nil"/>
                            </w:tcBorders>
                          </w:tcPr>
                          <w:p w:rsidR="001B6D4A" w:rsidRPr="00261E14" w:rsidRDefault="001B6D4A" w:rsidP="007665EA">
                            <w:pPr>
                              <w:ind w:right="-360"/>
                            </w:pPr>
                          </w:p>
                        </w:tc>
                        <w:tc>
                          <w:tcPr>
                            <w:tcW w:w="2520" w:type="dxa"/>
                            <w:tcBorders>
                              <w:left w:val="nil"/>
                              <w:bottom w:val="single" w:sz="4" w:space="0" w:color="BFBFBF" w:themeColor="background1" w:themeShade="BF"/>
                              <w:right w:val="single" w:sz="4" w:space="0" w:color="BFBFBF" w:themeColor="background1" w:themeShade="BF"/>
                            </w:tcBorders>
                          </w:tcPr>
                          <w:p w:rsidR="001B6D4A" w:rsidRPr="007665EA" w:rsidRDefault="001B6D4A" w:rsidP="006A56AE">
                            <w:pPr>
                              <w:rPr>
                                <w:b/>
                              </w:rPr>
                            </w:pPr>
                            <w:r w:rsidRPr="007665EA">
                              <w:rPr>
                                <w:b/>
                              </w:rPr>
                              <w:t>Archive type</w:t>
                            </w:r>
                          </w:p>
                        </w:tc>
                        <w:tc>
                          <w:tcPr>
                            <w:tcW w:w="236" w:type="dxa"/>
                            <w:tcBorders>
                              <w:top w:val="single" w:sz="4" w:space="0" w:color="auto"/>
                              <w:left w:val="single" w:sz="4" w:space="0" w:color="BFBFBF" w:themeColor="background1" w:themeShade="BF"/>
                              <w:bottom w:val="single" w:sz="4" w:space="0" w:color="BFBFBF" w:themeColor="background1" w:themeShade="BF"/>
                              <w:right w:val="nil"/>
                            </w:tcBorders>
                          </w:tcPr>
                          <w:p w:rsidR="001B6D4A" w:rsidRPr="00261E14" w:rsidRDefault="001B6D4A" w:rsidP="00285C48">
                            <w:pPr>
                              <w:ind w:left="-63" w:right="-396"/>
                            </w:pPr>
                          </w:p>
                        </w:tc>
                        <w:tc>
                          <w:tcPr>
                            <w:tcW w:w="3364" w:type="dxa"/>
                            <w:tcBorders>
                              <w:left w:val="nil"/>
                              <w:bottom w:val="single" w:sz="4" w:space="0" w:color="BFBFBF" w:themeColor="background1" w:themeShade="BF"/>
                              <w:right w:val="single" w:sz="4" w:space="0" w:color="BFBFBF" w:themeColor="background1" w:themeShade="BF"/>
                            </w:tcBorders>
                          </w:tcPr>
                          <w:p w:rsidR="001B6D4A" w:rsidRPr="007665EA" w:rsidRDefault="001B6D4A" w:rsidP="003A315E">
                            <w:pPr>
                              <w:rPr>
                                <w:b/>
                              </w:rPr>
                            </w:pPr>
                            <w:r w:rsidRPr="007665EA">
                              <w:rPr>
                                <w:b/>
                              </w:rPr>
                              <w:t>Preservation activities</w:t>
                            </w:r>
                          </w:p>
                        </w:tc>
                        <w:tc>
                          <w:tcPr>
                            <w:tcW w:w="360" w:type="dxa"/>
                            <w:tcBorders>
                              <w:left w:val="single" w:sz="4" w:space="0" w:color="BFBFBF" w:themeColor="background1" w:themeShade="BF"/>
                              <w:bottom w:val="single" w:sz="4" w:space="0" w:color="BFBFBF" w:themeColor="background1" w:themeShade="BF"/>
                              <w:right w:val="nil"/>
                            </w:tcBorders>
                          </w:tcPr>
                          <w:p w:rsidR="001B6D4A" w:rsidRPr="00261E14" w:rsidRDefault="001B6D4A" w:rsidP="007665EA">
                            <w:pPr>
                              <w:ind w:right="-378"/>
                            </w:pPr>
                          </w:p>
                        </w:tc>
                        <w:tc>
                          <w:tcPr>
                            <w:tcW w:w="2880" w:type="dxa"/>
                            <w:tcBorders>
                              <w:left w:val="nil"/>
                              <w:bottom w:val="single" w:sz="4" w:space="0" w:color="BFBFBF" w:themeColor="background1" w:themeShade="BF"/>
                            </w:tcBorders>
                          </w:tcPr>
                          <w:p w:rsidR="001B6D4A" w:rsidRPr="007665EA" w:rsidRDefault="001B6D4A" w:rsidP="00320FEB">
                            <w:pPr>
                              <w:ind w:right="-288"/>
                              <w:rPr>
                                <w:b/>
                              </w:rPr>
                            </w:pPr>
                            <w:r w:rsidRPr="007665EA">
                              <w:rPr>
                                <w:b/>
                              </w:rPr>
                              <w:t>Data sharing services</w:t>
                            </w:r>
                          </w:p>
                        </w:tc>
                      </w:tr>
                      <w:tr w:rsidR="001B6D4A" w:rsidRPr="00261E14" w:rsidTr="00FF4CB7">
                        <w:sdt>
                          <w:sdtPr>
                            <w:id w:val="1788847679"/>
                          </w:sdtPr>
                          <w:sdtEndPr/>
                          <w:sdtContent>
                            <w:tc>
                              <w:tcPr>
                                <w:tcW w:w="360" w:type="dxa"/>
                                <w:tcBorders>
                                  <w:top w:val="single" w:sz="4" w:space="0" w:color="BFBFBF" w:themeColor="background1" w:themeShade="BF"/>
                                  <w:left w:val="single" w:sz="4" w:space="0" w:color="auto"/>
                                  <w:bottom w:val="single" w:sz="4" w:space="0" w:color="BFBFBF" w:themeColor="background1" w:themeShade="BF"/>
                                  <w:right w:val="nil"/>
                                </w:tcBorders>
                              </w:tcPr>
                              <w:p w:rsidR="001B6D4A" w:rsidRPr="00261E14" w:rsidRDefault="001B6D4A" w:rsidP="007665EA">
                                <w:pPr>
                                  <w:ind w:right="-360"/>
                                </w:pPr>
                                <w:r w:rsidRPr="00261E14">
                                  <w:rPr>
                                    <w:rFonts w:hint="eastAsia"/>
                                  </w:rPr>
                                  <w:t>☐</w:t>
                                </w:r>
                              </w:p>
                            </w:tc>
                          </w:sdtContent>
                        </w:sdt>
                        <w:tc>
                          <w:tcPr>
                            <w:tcW w:w="25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B6D4A" w:rsidRPr="00261E14" w:rsidRDefault="001B6D4A" w:rsidP="00B56F6F">
                            <w:r>
                              <w:t>PI’s Institutional repository (documents)</w:t>
                            </w:r>
                          </w:p>
                        </w:tc>
                        <w:sdt>
                          <w:sdtPr>
                            <w:id w:val="271217444"/>
                          </w:sdtPr>
                          <w:sdtEndPr/>
                          <w:sdtContent>
                            <w:tc>
                              <w:tcPr>
                                <w:tcW w:w="2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B6D4A" w:rsidRPr="00261E14" w:rsidRDefault="001B6D4A" w:rsidP="00285C48">
                                <w:pPr>
                                  <w:ind w:left="-63" w:right="-396"/>
                                </w:pPr>
                                <w:r w:rsidRPr="00261E14">
                                  <w:rPr>
                                    <w:rFonts w:hint="eastAsia"/>
                                  </w:rPr>
                                  <w:t>☐</w:t>
                                </w:r>
                              </w:p>
                            </w:tc>
                          </w:sdtContent>
                        </w:sdt>
                        <w:tc>
                          <w:tcPr>
                            <w:tcW w:w="336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B6D4A" w:rsidRPr="00261E14" w:rsidRDefault="001B6D4A" w:rsidP="003A315E">
                            <w:r>
                              <w:t>Data integrity checking</w:t>
                            </w:r>
                          </w:p>
                        </w:tc>
                        <w:sdt>
                          <w:sdtPr>
                            <w:id w:val="1940945658"/>
                          </w:sdtPr>
                          <w:sdtEndPr/>
                          <w:sdtContent>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1B6D4A" w:rsidRPr="00261E14" w:rsidRDefault="001B6D4A" w:rsidP="007665EA">
                                <w:pPr>
                                  <w:ind w:right="-378"/>
                                </w:pPr>
                                <w:r w:rsidRPr="00261E14">
                                  <w:rPr>
                                    <w:rFonts w:hint="eastAsia"/>
                                  </w:rPr>
                                  <w:t>☐</w:t>
                                </w:r>
                              </w:p>
                            </w:tc>
                          </w:sdtContent>
                        </w:sdt>
                        <w:tc>
                          <w:tcPr>
                            <w:tcW w:w="2880" w:type="dxa"/>
                            <w:tcBorders>
                              <w:top w:val="single" w:sz="4" w:space="0" w:color="BFBFBF" w:themeColor="background1" w:themeShade="BF"/>
                              <w:left w:val="nil"/>
                              <w:bottom w:val="single" w:sz="4" w:space="0" w:color="BFBFBF" w:themeColor="background1" w:themeShade="BF"/>
                            </w:tcBorders>
                          </w:tcPr>
                          <w:p w:rsidR="001B6D4A" w:rsidRPr="00261E14" w:rsidRDefault="001B6D4A" w:rsidP="003A315E">
                            <w:r>
                              <w:t>Public access to data files</w:t>
                            </w:r>
                          </w:p>
                        </w:tc>
                      </w:tr>
                      <w:tr w:rsidR="001B6D4A" w:rsidRPr="00261E14" w:rsidTr="00FF4CB7">
                        <w:trPr>
                          <w:trHeight w:val="377"/>
                        </w:trPr>
                        <w:sdt>
                          <w:sdtPr>
                            <w:id w:val="604704236"/>
                          </w:sdtPr>
                          <w:sdtEndPr/>
                          <w:sdtContent>
                            <w:tc>
                              <w:tcPr>
                                <w:tcW w:w="360" w:type="dxa"/>
                                <w:tcBorders>
                                  <w:top w:val="single" w:sz="4" w:space="0" w:color="BFBFBF" w:themeColor="background1" w:themeShade="BF"/>
                                  <w:left w:val="single" w:sz="4" w:space="0" w:color="auto"/>
                                  <w:bottom w:val="single" w:sz="4" w:space="0" w:color="auto"/>
                                  <w:right w:val="nil"/>
                                </w:tcBorders>
                              </w:tcPr>
                              <w:p w:rsidR="001B6D4A" w:rsidRPr="00261E14" w:rsidRDefault="001B6D4A" w:rsidP="007665EA">
                                <w:pPr>
                                  <w:ind w:right="-360"/>
                                </w:pPr>
                                <w:r w:rsidRPr="00261E14">
                                  <w:rPr>
                                    <w:rFonts w:hint="eastAsia"/>
                                  </w:rPr>
                                  <w:t>☐</w:t>
                                </w:r>
                              </w:p>
                            </w:tc>
                          </w:sdtContent>
                        </w:sdt>
                        <w:tc>
                          <w:tcPr>
                            <w:tcW w:w="2520" w:type="dxa"/>
                            <w:tcBorders>
                              <w:top w:val="single" w:sz="4" w:space="0" w:color="BFBFBF" w:themeColor="background1" w:themeShade="BF"/>
                              <w:left w:val="nil"/>
                              <w:right w:val="single" w:sz="4" w:space="0" w:color="BFBFBF" w:themeColor="background1" w:themeShade="BF"/>
                            </w:tcBorders>
                          </w:tcPr>
                          <w:p w:rsidR="001B6D4A" w:rsidRPr="00261E14" w:rsidRDefault="001B6D4A" w:rsidP="00AF2C0D">
                            <w:pPr>
                              <w:pStyle w:val="Heading2"/>
                              <w:numPr>
                                <w:ilvl w:val="0"/>
                                <w:numId w:val="0"/>
                              </w:numPr>
                              <w:ind w:left="-108"/>
                              <w:outlineLvl w:val="1"/>
                            </w:pPr>
                            <w:r w:rsidRPr="00285C48">
                              <w:rPr>
                                <w:sz w:val="32"/>
                                <w:szCs w:val="24"/>
                              </w:rPr>
                              <w:sym w:font="Wingdings" w:char="F0B6"/>
                            </w:r>
                            <w:r>
                              <w:rPr>
                                <w:sz w:val="24"/>
                                <w:szCs w:val="24"/>
                              </w:rPr>
                              <w:t xml:space="preserve"> </w:t>
                            </w:r>
                            <w:r>
                              <w:t>Data repository</w:t>
                            </w:r>
                          </w:p>
                        </w:tc>
                        <w:sdt>
                          <w:sdtPr>
                            <w:id w:val="1450277117"/>
                          </w:sdtPr>
                          <w:sdtEndPr/>
                          <w:sdtContent>
                            <w:tc>
                              <w:tcPr>
                                <w:tcW w:w="236" w:type="dxa"/>
                                <w:tcBorders>
                                  <w:top w:val="single" w:sz="4" w:space="0" w:color="BFBFBF" w:themeColor="background1" w:themeShade="BF"/>
                                  <w:left w:val="single" w:sz="4" w:space="0" w:color="BFBFBF" w:themeColor="background1" w:themeShade="BF"/>
                                  <w:bottom w:val="single" w:sz="4" w:space="0" w:color="auto"/>
                                  <w:right w:val="nil"/>
                                </w:tcBorders>
                              </w:tcPr>
                              <w:p w:rsidR="001B6D4A" w:rsidRPr="00261E14" w:rsidRDefault="001B6D4A" w:rsidP="00285C48">
                                <w:pPr>
                                  <w:ind w:left="-63" w:right="-396"/>
                                </w:pPr>
                                <w:r w:rsidRPr="00261E14">
                                  <w:rPr>
                                    <w:rFonts w:hint="eastAsia"/>
                                  </w:rPr>
                                  <w:t>☐</w:t>
                                </w:r>
                              </w:p>
                            </w:tc>
                          </w:sdtContent>
                        </w:sdt>
                        <w:tc>
                          <w:tcPr>
                            <w:tcW w:w="3364" w:type="dxa"/>
                            <w:tcBorders>
                              <w:top w:val="single" w:sz="4" w:space="0" w:color="BFBFBF" w:themeColor="background1" w:themeShade="BF"/>
                              <w:left w:val="nil"/>
                              <w:bottom w:val="single" w:sz="4" w:space="0" w:color="auto"/>
                              <w:right w:val="single" w:sz="4" w:space="0" w:color="BFBFBF" w:themeColor="background1" w:themeShade="BF"/>
                            </w:tcBorders>
                          </w:tcPr>
                          <w:p w:rsidR="001B6D4A" w:rsidRPr="00261E14" w:rsidRDefault="001B6D4A" w:rsidP="00AF2C0D">
                            <w:pPr>
                              <w:pStyle w:val="Heading2"/>
                              <w:numPr>
                                <w:ilvl w:val="0"/>
                                <w:numId w:val="0"/>
                              </w:numPr>
                              <w:ind w:left="-108" w:right="-288"/>
                              <w:outlineLvl w:val="1"/>
                            </w:pPr>
                            <w:r>
                              <w:rPr>
                                <w:sz w:val="28"/>
                              </w:rPr>
                              <w:t xml:space="preserve"> </w:t>
                            </w:r>
                            <w:r w:rsidRPr="00285C48">
                              <w:rPr>
                                <w:sz w:val="28"/>
                              </w:rPr>
                              <w:sym w:font="Wingdings" w:char="F0B6"/>
                            </w:r>
                            <w:r>
                              <w:t>Migration to new formats, media</w:t>
                            </w:r>
                          </w:p>
                        </w:tc>
                        <w:sdt>
                          <w:sdtPr>
                            <w:id w:val="-550847982"/>
                          </w:sdtPr>
                          <w:sdtEndPr/>
                          <w:sdtContent>
                            <w:tc>
                              <w:tcPr>
                                <w:tcW w:w="360" w:type="dxa"/>
                                <w:tcBorders>
                                  <w:top w:val="single" w:sz="4" w:space="0" w:color="BFBFBF" w:themeColor="background1" w:themeShade="BF"/>
                                  <w:left w:val="single" w:sz="4" w:space="0" w:color="BFBFBF" w:themeColor="background1" w:themeShade="BF"/>
                                  <w:right w:val="nil"/>
                                </w:tcBorders>
                              </w:tcPr>
                              <w:p w:rsidR="001B6D4A" w:rsidRPr="00261E14" w:rsidRDefault="001B6D4A" w:rsidP="007665EA">
                                <w:pPr>
                                  <w:ind w:right="-378"/>
                                </w:pPr>
                                <w:r w:rsidRPr="00261E14">
                                  <w:rPr>
                                    <w:rFonts w:hint="eastAsia"/>
                                  </w:rPr>
                                  <w:t>☐</w:t>
                                </w:r>
                              </w:p>
                            </w:tc>
                          </w:sdtContent>
                        </w:sdt>
                        <w:tc>
                          <w:tcPr>
                            <w:tcW w:w="2880" w:type="dxa"/>
                            <w:tcBorders>
                              <w:top w:val="single" w:sz="4" w:space="0" w:color="BFBFBF" w:themeColor="background1" w:themeShade="BF"/>
                              <w:left w:val="nil"/>
                            </w:tcBorders>
                          </w:tcPr>
                          <w:p w:rsidR="001B6D4A" w:rsidRPr="00261E14" w:rsidRDefault="001B6D4A" w:rsidP="00AF2C0D">
                            <w:pPr>
                              <w:pStyle w:val="Heading2"/>
                              <w:numPr>
                                <w:ilvl w:val="0"/>
                                <w:numId w:val="0"/>
                              </w:numPr>
                              <w:ind w:left="-108"/>
                              <w:outlineLvl w:val="1"/>
                            </w:pPr>
                            <w:r w:rsidRPr="00285C48">
                              <w:rPr>
                                <w:sz w:val="28"/>
                              </w:rPr>
                              <w:sym w:font="Wingdings" w:char="F0B6"/>
                            </w:r>
                            <w:r w:rsidRPr="00285C48">
                              <w:rPr>
                                <w:sz w:val="28"/>
                              </w:rPr>
                              <w:t xml:space="preserve"> </w:t>
                            </w:r>
                            <w:r>
                              <w:t>Persistent data citation</w:t>
                            </w:r>
                          </w:p>
                        </w:tc>
                      </w:tr>
                    </w:tbl>
                    <w:p w:rsidR="001B6D4A" w:rsidRDefault="001B6D4A" w:rsidP="001B6D4A"/>
                  </w:txbxContent>
                </v:textbox>
                <w10:wrap anchorx="margin"/>
              </v:shape>
            </w:pict>
          </mc:Fallback>
        </mc:AlternateContent>
      </w:r>
    </w:p>
    <w:p w:rsidR="001B6D4A" w:rsidRDefault="001B6D4A" w:rsidP="001B6D4A">
      <w:pPr>
        <w:spacing w:after="200" w:line="276" w:lineRule="auto"/>
      </w:pPr>
    </w:p>
    <w:p w:rsidR="001B6D4A" w:rsidRDefault="001B6D4A" w:rsidP="001B6D4A">
      <w:pPr>
        <w:spacing w:after="200" w:line="276" w:lineRule="auto"/>
      </w:pPr>
    </w:p>
    <w:p w:rsidR="001B6D4A" w:rsidRDefault="001B6D4A" w:rsidP="001B6D4A">
      <w:pPr>
        <w:spacing w:after="200" w:line="276" w:lineRule="auto"/>
      </w:pPr>
    </w:p>
    <w:p w:rsidR="001B6D4A" w:rsidRDefault="001B6D4A" w:rsidP="001B6D4A">
      <w:pPr>
        <w:pStyle w:val="Guideline"/>
      </w:pPr>
    </w:p>
    <w:p w:rsidR="001B6D4A" w:rsidRDefault="001B6D4A" w:rsidP="001B6D4A">
      <w:pPr>
        <w:pStyle w:val="Guideline"/>
      </w:pPr>
      <w:r>
        <w:lastRenderedPageBreak/>
        <w:t>These guidelines and examples correspond to the checklist’s table of data products and other sections.</w:t>
      </w:r>
    </w:p>
    <w:p w:rsidR="001B6D4A" w:rsidRDefault="001B6D4A" w:rsidP="001B6D4A">
      <w:pPr>
        <w:pStyle w:val="Heading1"/>
      </w:pPr>
      <w:r>
        <w:t>Research Product table guidelines</w:t>
      </w:r>
      <w:r w:rsidR="00F52B7F">
        <w:t xml:space="preserve"> (examples)</w:t>
      </w:r>
    </w:p>
    <w:tbl>
      <w:tblPr>
        <w:tblW w:w="10285" w:type="dxa"/>
        <w:tblBorders>
          <w:top w:val="single" w:sz="8" w:space="0" w:color="A3A3A3"/>
          <w:left w:val="single" w:sz="8" w:space="0" w:color="A3A3A3"/>
          <w:right w:val="single" w:sz="8" w:space="0" w:color="A3A3A3"/>
        </w:tblBorders>
        <w:tblLayout w:type="fixed"/>
        <w:tblCellMar>
          <w:top w:w="58" w:type="dxa"/>
          <w:left w:w="115" w:type="dxa"/>
          <w:right w:w="115" w:type="dxa"/>
        </w:tblCellMar>
        <w:tblLook w:val="0000" w:firstRow="0" w:lastRow="0" w:firstColumn="0" w:lastColumn="0" w:noHBand="0" w:noVBand="0"/>
      </w:tblPr>
      <w:tblGrid>
        <w:gridCol w:w="1395"/>
        <w:gridCol w:w="4750"/>
        <w:gridCol w:w="4140"/>
      </w:tblGrid>
      <w:tr w:rsidR="001B6D4A" w:rsidRPr="009732CB" w:rsidTr="003A524A">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9732CB" w:rsidRDefault="001B6D4A" w:rsidP="003A524A">
            <w:pPr>
              <w:widowControl w:val="0"/>
              <w:autoSpaceDE w:val="0"/>
              <w:autoSpaceDN w:val="0"/>
              <w:adjustRightInd w:val="0"/>
              <w:rPr>
                <w:rFonts w:ascii="Calibri" w:hAnsi="Calibri" w:cs="Calibri"/>
                <w:i/>
                <w:sz w:val="20"/>
                <w:szCs w:val="20"/>
              </w:rPr>
            </w:pPr>
            <w:r w:rsidRPr="009732CB">
              <w:rPr>
                <w:rFonts w:ascii="Calibri" w:hAnsi="Calibri" w:cs="Calibri"/>
                <w:i/>
                <w:sz w:val="20"/>
                <w:szCs w:val="20"/>
              </w:rPr>
              <w:t>Component</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9732CB" w:rsidRDefault="001B6D4A" w:rsidP="003A524A">
            <w:pPr>
              <w:widowControl w:val="0"/>
              <w:autoSpaceDE w:val="0"/>
              <w:autoSpaceDN w:val="0"/>
              <w:adjustRightInd w:val="0"/>
              <w:rPr>
                <w:rFonts w:ascii="Calibri" w:hAnsi="Calibri" w:cs="Calibri"/>
                <w:i/>
                <w:sz w:val="20"/>
                <w:szCs w:val="20"/>
              </w:rPr>
            </w:pPr>
            <w:r w:rsidRPr="009732CB">
              <w:rPr>
                <w:rFonts w:ascii="Calibri" w:hAnsi="Calibri" w:cs="Calibri"/>
                <w:i/>
                <w:sz w:val="20"/>
                <w:szCs w:val="20"/>
              </w:rPr>
              <w:t>Guidelines</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Pr="009732CB" w:rsidRDefault="001B6D4A" w:rsidP="003A524A">
            <w:pPr>
              <w:widowControl w:val="0"/>
              <w:autoSpaceDE w:val="0"/>
              <w:autoSpaceDN w:val="0"/>
              <w:adjustRightInd w:val="0"/>
              <w:rPr>
                <w:rFonts w:ascii="Calibri" w:hAnsi="Calibri" w:cs="Calibri"/>
                <w:i/>
                <w:sz w:val="20"/>
                <w:szCs w:val="20"/>
              </w:rPr>
            </w:pPr>
            <w:r w:rsidRPr="009732CB">
              <w:rPr>
                <w:rFonts w:ascii="Calibri" w:hAnsi="Calibri" w:cs="Calibri"/>
                <w:i/>
                <w:sz w:val="20"/>
                <w:szCs w:val="20"/>
              </w:rPr>
              <w:t>Examples</w:t>
            </w:r>
          </w:p>
        </w:tc>
      </w:tr>
      <w:tr w:rsidR="001B6D4A" w:rsidTr="003A524A">
        <w:tblPrEx>
          <w:tblBorders>
            <w:top w:val="none" w:sz="0" w:space="0" w:color="auto"/>
          </w:tblBorders>
        </w:tblPrEx>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20" w:after="20"/>
              <w:contextualSpacing/>
              <w:rPr>
                <w:rFonts w:ascii="Calibri" w:hAnsi="Calibri" w:cs="Calibri"/>
              </w:rPr>
            </w:pPr>
            <w:r w:rsidRPr="0024136D">
              <w:rPr>
                <w:rFonts w:ascii="Calibri" w:hAnsi="Calibri" w:cs="Calibri"/>
                <w:b/>
                <w:bCs/>
              </w:rPr>
              <w:t>Research product</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Lines="40" w:before="96" w:afterLines="40" w:after="96"/>
              <w:contextualSpacing/>
              <w:rPr>
                <w:rFonts w:ascii="Calibri" w:hAnsi="Calibri" w:cs="Calibri"/>
              </w:rPr>
            </w:pPr>
            <w:r w:rsidRPr="0024136D">
              <w:rPr>
                <w:rFonts w:ascii="Calibri" w:hAnsi="Calibri" w:cs="Calibri"/>
              </w:rPr>
              <w:t xml:space="preserve">NSF considers research products to include digital data, physical samples or collections, and supporting materials. PI's should list primary data used to support results, and preliminary or "raw" data acquired for analysis. Both types require management and storage during the project, even if only primary data are archived and shared. </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427D76">
              <w:rPr>
                <w:rFonts w:ascii="Calibri" w:hAnsi="Calibri" w:cs="Calibri"/>
                <w:i/>
              </w:rPr>
              <w:t>Types of data</w:t>
            </w:r>
            <w:r w:rsidRPr="00427D76">
              <w:rPr>
                <w:rFonts w:ascii="Calibri" w:hAnsi="Calibri" w:cs="Calibri"/>
              </w:rPr>
              <w:t>:</w:t>
            </w:r>
            <w:r w:rsidRPr="0024136D">
              <w:rPr>
                <w:rFonts w:ascii="Calibri" w:hAnsi="Calibri" w:cs="Calibri"/>
              </w:rPr>
              <w:t xml:space="preserve"> observations, experimental results, mod</w:t>
            </w:r>
            <w:r>
              <w:rPr>
                <w:rFonts w:ascii="Calibri" w:hAnsi="Calibri" w:cs="Calibri"/>
              </w:rPr>
              <w:t>els, curricular</w:t>
            </w:r>
            <w:r w:rsidRPr="0024136D">
              <w:rPr>
                <w:rFonts w:ascii="Calibri" w:hAnsi="Calibri" w:cs="Calibri"/>
              </w:rPr>
              <w:t xml:space="preserve"> items</w:t>
            </w:r>
            <w:r>
              <w:rPr>
                <w:rFonts w:ascii="Calibri" w:hAnsi="Calibri" w:cs="Calibri"/>
              </w:rPr>
              <w:t>, lab notebooks, specimen or material samples</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427D76">
              <w:rPr>
                <w:rFonts w:ascii="Calibri" w:hAnsi="Calibri" w:cs="Calibri"/>
                <w:i/>
              </w:rPr>
              <w:t>Digital data</w:t>
            </w:r>
            <w:r w:rsidRPr="00427D76">
              <w:rPr>
                <w:rFonts w:ascii="Calibri" w:hAnsi="Calibri" w:cs="Calibri"/>
              </w:rPr>
              <w:t>:</w:t>
            </w:r>
            <w:r w:rsidRPr="0024136D">
              <w:rPr>
                <w:rFonts w:ascii="Calibri" w:hAnsi="Calibri" w:cs="Calibri"/>
              </w:rPr>
              <w:t xml:space="preserve"> tables, images, computer code, video, documents</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427D76">
              <w:rPr>
                <w:rFonts w:ascii="Calibri" w:hAnsi="Calibri" w:cs="Calibri"/>
                <w:i/>
              </w:rPr>
              <w:t>Organized as</w:t>
            </w:r>
            <w:r w:rsidRPr="00427D76">
              <w:rPr>
                <w:rFonts w:ascii="Calibri" w:hAnsi="Calibri" w:cs="Calibri"/>
              </w:rPr>
              <w:t>:</w:t>
            </w:r>
            <w:r w:rsidRPr="0024136D">
              <w:rPr>
                <w:rFonts w:ascii="Calibri" w:hAnsi="Calibri" w:cs="Calibri"/>
              </w:rPr>
              <w:t xml:space="preserve"> spreadsheet, database, file directories</w:t>
            </w:r>
          </w:p>
        </w:tc>
      </w:tr>
      <w:tr w:rsidR="001B6D4A" w:rsidTr="003A524A">
        <w:tblPrEx>
          <w:tblBorders>
            <w:top w:val="none" w:sz="0" w:space="0" w:color="auto"/>
          </w:tblBorders>
        </w:tblPrEx>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20" w:after="20"/>
              <w:contextualSpacing/>
              <w:rPr>
                <w:rFonts w:ascii="Calibri" w:hAnsi="Calibri" w:cs="Calibri"/>
              </w:rPr>
            </w:pPr>
            <w:r w:rsidRPr="0024136D">
              <w:rPr>
                <w:rFonts w:ascii="Calibri" w:hAnsi="Calibri" w:cs="Calibri"/>
                <w:b/>
                <w:bCs/>
              </w:rPr>
              <w:t>Source</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Lines="40" w:before="96" w:afterLines="40" w:after="96"/>
              <w:contextualSpacing/>
              <w:rPr>
                <w:rFonts w:ascii="Calibri" w:hAnsi="Calibri" w:cs="Calibri"/>
              </w:rPr>
            </w:pPr>
            <w:r w:rsidRPr="0024136D">
              <w:rPr>
                <w:rFonts w:ascii="Calibri" w:hAnsi="Calibri" w:cs="Calibri"/>
              </w:rPr>
              <w:t xml:space="preserve">Indicating data sources, such as the instrument or collection approach, is optional but gives a sense of the research workflow, and is particularly relevant for indicating data from prior work, project collaborators, or source data not owned by PI. </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Data repository (named)</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Instrument, analytical software, field collection</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Co-PI's experimental results from her lab at X University</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Dataset created from PI's prior research</w:t>
            </w:r>
          </w:p>
        </w:tc>
      </w:tr>
      <w:tr w:rsidR="001B6D4A" w:rsidTr="003A524A">
        <w:tblPrEx>
          <w:tblBorders>
            <w:top w:val="none" w:sz="0" w:space="0" w:color="auto"/>
          </w:tblBorders>
        </w:tblPrEx>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20" w:after="20"/>
              <w:contextualSpacing/>
              <w:rPr>
                <w:rFonts w:ascii="Calibri" w:hAnsi="Calibri" w:cs="Calibri"/>
              </w:rPr>
            </w:pPr>
            <w:r w:rsidRPr="0024136D">
              <w:rPr>
                <w:rFonts w:ascii="Calibri" w:hAnsi="Calibri" w:cs="Calibri"/>
                <w:b/>
                <w:bCs/>
              </w:rPr>
              <w:t>Format</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Lines="40" w:before="96" w:afterLines="40" w:after="96"/>
              <w:contextualSpacing/>
              <w:rPr>
                <w:rFonts w:ascii="Calibri" w:hAnsi="Calibri" w:cs="Calibri"/>
              </w:rPr>
            </w:pPr>
            <w:r>
              <w:rPr>
                <w:rFonts w:ascii="Calibri" w:hAnsi="Calibri" w:cs="Calibri"/>
              </w:rPr>
              <w:t>Digital f</w:t>
            </w:r>
            <w:r w:rsidRPr="0024136D">
              <w:rPr>
                <w:rFonts w:ascii="Calibri" w:hAnsi="Calibri" w:cs="Calibri"/>
              </w:rPr>
              <w:t>ile format</w:t>
            </w:r>
            <w:r>
              <w:rPr>
                <w:rFonts w:ascii="Calibri" w:hAnsi="Calibri" w:cs="Calibri"/>
              </w:rPr>
              <w:t>s</w:t>
            </w:r>
            <w:r w:rsidRPr="0024136D">
              <w:rPr>
                <w:rFonts w:ascii="Calibri" w:hAnsi="Calibri" w:cs="Calibri"/>
              </w:rPr>
              <w:t xml:space="preserve"> in which data will be stored and shared should be listed as file types (images/video/tables) and/or specific software formats. If latter are proprietary</w:t>
            </w:r>
            <w:r>
              <w:rPr>
                <w:rFonts w:ascii="Calibri" w:hAnsi="Calibri" w:cs="Calibri"/>
              </w:rPr>
              <w:t>, or customized for a research instrument</w:t>
            </w:r>
            <w:r w:rsidRPr="0024136D">
              <w:rPr>
                <w:rFonts w:ascii="Calibri" w:hAnsi="Calibri" w:cs="Calibri"/>
              </w:rPr>
              <w:t xml:space="preserve">, a thorough plan states whether shared data will be converted to </w:t>
            </w:r>
            <w:r>
              <w:rPr>
                <w:rFonts w:ascii="Calibri" w:hAnsi="Calibri" w:cs="Calibri"/>
              </w:rPr>
              <w:t xml:space="preserve">a </w:t>
            </w:r>
            <w:r w:rsidRPr="0024136D">
              <w:rPr>
                <w:rFonts w:ascii="Calibri" w:hAnsi="Calibri" w:cs="Calibri"/>
              </w:rPr>
              <w:t>commonly accessible format</w:t>
            </w:r>
            <w:r>
              <w:rPr>
                <w:rFonts w:ascii="Calibri" w:hAnsi="Calibri" w:cs="Calibri"/>
              </w:rPr>
              <w:t>.</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JPG image</w:t>
            </w:r>
            <w:r>
              <w:rPr>
                <w:rFonts w:ascii="Calibri" w:hAnsi="Calibri" w:cs="Calibri"/>
              </w:rPr>
              <w:t>, FITS image</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MATLAB</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MS Excel table</w:t>
            </w:r>
            <w:r>
              <w:rPr>
                <w:rFonts w:ascii="Calibri" w:hAnsi="Calibri" w:cs="Calibri"/>
              </w:rPr>
              <w:t>, converted to CSV</w:t>
            </w:r>
          </w:p>
          <w:p w:rsidR="001B6D4A" w:rsidRPr="00F03E02"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Pr>
                <w:rFonts w:ascii="Calibri" w:hAnsi="Calibri" w:cs="Calibri"/>
              </w:rPr>
              <w:t>SQL database</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Pr>
                <w:rFonts w:ascii="Calibri" w:hAnsi="Calibri" w:cs="Calibri"/>
              </w:rPr>
              <w:t>Instrument’s proprietary format, converted to spreadsheet tables</w:t>
            </w:r>
          </w:p>
        </w:tc>
      </w:tr>
      <w:tr w:rsidR="001B6D4A" w:rsidTr="003A524A">
        <w:tblPrEx>
          <w:tblBorders>
            <w:top w:val="none" w:sz="0" w:space="0" w:color="auto"/>
          </w:tblBorders>
        </w:tblPrEx>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20" w:after="20"/>
              <w:contextualSpacing/>
              <w:rPr>
                <w:rFonts w:ascii="Calibri" w:hAnsi="Calibri" w:cs="Calibri"/>
              </w:rPr>
            </w:pPr>
            <w:r w:rsidRPr="0024136D">
              <w:rPr>
                <w:rFonts w:ascii="Calibri" w:hAnsi="Calibri" w:cs="Calibri"/>
                <w:b/>
                <w:bCs/>
              </w:rPr>
              <w:t>Size/scope</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Lines="40" w:before="96" w:afterLines="40" w:after="96"/>
              <w:ind w:right="65"/>
              <w:contextualSpacing/>
              <w:rPr>
                <w:rFonts w:ascii="Calibri" w:hAnsi="Calibri" w:cs="Calibri"/>
              </w:rPr>
            </w:pPr>
            <w:r w:rsidRPr="0024136D">
              <w:rPr>
                <w:rFonts w:ascii="Calibri" w:hAnsi="Calibri" w:cs="Calibri"/>
              </w:rPr>
              <w:t>Estimating size and number of files gives a sense of scale of data</w:t>
            </w:r>
            <w:r>
              <w:rPr>
                <w:rFonts w:ascii="Calibri" w:hAnsi="Calibri" w:cs="Calibri"/>
              </w:rPr>
              <w:t xml:space="preserve"> managed,</w:t>
            </w:r>
            <w:r w:rsidRPr="0024136D">
              <w:rPr>
                <w:rFonts w:ascii="Calibri" w:hAnsi="Calibri" w:cs="Calibri"/>
              </w:rPr>
              <w:t xml:space="preserve"> stored and shared.</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Pr>
                <w:rFonts w:ascii="Calibri" w:hAnsi="Calibri" w:cs="Calibri"/>
              </w:rPr>
              <w:t>&gt;1TB, ~2000 images</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 xml:space="preserve">200MB of documents. </w:t>
            </w:r>
          </w:p>
        </w:tc>
      </w:tr>
      <w:tr w:rsidR="001B6D4A" w:rsidTr="003A524A">
        <w:tblPrEx>
          <w:tblBorders>
            <w:top w:val="none" w:sz="0" w:space="0" w:color="auto"/>
          </w:tblBorders>
        </w:tblPrEx>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20" w:after="20"/>
              <w:contextualSpacing/>
              <w:rPr>
                <w:rFonts w:ascii="Calibri" w:hAnsi="Calibri" w:cs="Calibri"/>
              </w:rPr>
            </w:pPr>
            <w:r w:rsidRPr="0024136D">
              <w:rPr>
                <w:rFonts w:ascii="Calibri" w:hAnsi="Calibri" w:cs="Calibri"/>
                <w:b/>
                <w:bCs/>
              </w:rPr>
              <w:t xml:space="preserve">Preserved </w:t>
            </w:r>
            <w:r w:rsidRPr="00F75128">
              <w:rPr>
                <w:rFonts w:ascii="Calibri" w:hAnsi="Calibri" w:cs="Calibri"/>
                <w:bCs/>
              </w:rPr>
              <w:t>(how?)</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Lines="40" w:before="96" w:afterLines="40" w:after="96"/>
              <w:contextualSpacing/>
              <w:rPr>
                <w:rFonts w:ascii="Calibri" w:hAnsi="Calibri" w:cs="Calibri"/>
              </w:rPr>
            </w:pPr>
            <w:r w:rsidRPr="0024136D">
              <w:rPr>
                <w:rFonts w:ascii="Calibri" w:hAnsi="Calibri" w:cs="Calibri"/>
              </w:rPr>
              <w:t xml:space="preserve">Directorates or PI's institution may ask for at least 3-5 </w:t>
            </w:r>
            <w:proofErr w:type="gramStart"/>
            <w:r w:rsidRPr="0024136D">
              <w:rPr>
                <w:rFonts w:ascii="Calibri" w:hAnsi="Calibri" w:cs="Calibri"/>
              </w:rPr>
              <w:t>years</w:t>
            </w:r>
            <w:proofErr w:type="gramEnd"/>
            <w:r w:rsidRPr="0024136D">
              <w:rPr>
                <w:rFonts w:ascii="Calibri" w:hAnsi="Calibri" w:cs="Calibri"/>
              </w:rPr>
              <w:t xml:space="preserve"> preservation post-project. PI's should indicate </w:t>
            </w:r>
            <w:r>
              <w:rPr>
                <w:rFonts w:ascii="Calibri" w:hAnsi="Calibri" w:cs="Calibri"/>
              </w:rPr>
              <w:t>which of the research products listed here will be</w:t>
            </w:r>
            <w:r w:rsidRPr="0024136D">
              <w:rPr>
                <w:rFonts w:ascii="Calibri" w:hAnsi="Calibri" w:cs="Calibri"/>
              </w:rPr>
              <w:t xml:space="preserve"> preserved (</w:t>
            </w:r>
            <w:r>
              <w:rPr>
                <w:rFonts w:ascii="Calibri" w:hAnsi="Calibri" w:cs="Calibri"/>
              </w:rPr>
              <w:t>most commonly, the</w:t>
            </w:r>
            <w:r w:rsidRPr="0024136D">
              <w:rPr>
                <w:rFonts w:ascii="Calibri" w:hAnsi="Calibri" w:cs="Calibri"/>
              </w:rPr>
              <w:t xml:space="preserve"> primary data), the method of preservation and who will manage it.</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PI retains two DVD copies checked annually for file integrity.</w:t>
            </w:r>
          </w:p>
          <w:p w:rsidR="001B6D4A" w:rsidRPr="0024136D" w:rsidRDefault="001B6D4A" w:rsidP="00F52B7F">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 xml:space="preserve">Data for publications will be archived with </w:t>
            </w:r>
            <w:r w:rsidR="00F52B7F">
              <w:rPr>
                <w:rFonts w:ascii="Calibri" w:hAnsi="Calibri" w:cs="Calibri"/>
              </w:rPr>
              <w:t>CSM Institutional Repository.</w:t>
            </w:r>
          </w:p>
        </w:tc>
      </w:tr>
      <w:tr w:rsidR="001B6D4A" w:rsidTr="003A524A">
        <w:tblPrEx>
          <w:tblBorders>
            <w:top w:val="none" w:sz="0" w:space="0" w:color="auto"/>
            <w:bottom w:val="single" w:sz="8" w:space="0" w:color="A3A3A3"/>
          </w:tblBorders>
        </w:tblPrEx>
        <w:tc>
          <w:tcPr>
            <w:tcW w:w="1395" w:type="dxa"/>
            <w:tcBorders>
              <w:top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20" w:after="20"/>
              <w:contextualSpacing/>
              <w:rPr>
                <w:rFonts w:ascii="Calibri" w:hAnsi="Calibri" w:cs="Calibri"/>
              </w:rPr>
            </w:pPr>
            <w:r w:rsidRPr="0024136D">
              <w:rPr>
                <w:rFonts w:ascii="Calibri" w:hAnsi="Calibri" w:cs="Calibri"/>
                <w:b/>
                <w:bCs/>
              </w:rPr>
              <w:t xml:space="preserve">Shared </w:t>
            </w:r>
            <w:r w:rsidRPr="00F75128">
              <w:rPr>
                <w:rFonts w:ascii="Calibri" w:hAnsi="Calibri" w:cs="Calibri"/>
                <w:bCs/>
              </w:rPr>
              <w:t>(how?)</w:t>
            </w:r>
          </w:p>
        </w:tc>
        <w:tc>
          <w:tcPr>
            <w:tcW w:w="4750" w:type="dxa"/>
            <w:tcBorders>
              <w:top w:val="single" w:sz="8" w:space="0" w:color="A3A3A3"/>
              <w:left w:val="single" w:sz="8" w:space="0" w:color="A3A3A3"/>
              <w:bottom w:val="single" w:sz="8" w:space="0" w:color="A3A3A3"/>
              <w:right w:val="single" w:sz="8" w:space="0" w:color="A3A3A3"/>
            </w:tcBorders>
            <w:tcMar>
              <w:top w:w="80" w:type="nil"/>
              <w:left w:w="80" w:type="nil"/>
              <w:bottom w:w="80" w:type="nil"/>
              <w:right w:w="80" w:type="nil"/>
            </w:tcMar>
          </w:tcPr>
          <w:p w:rsidR="001B6D4A" w:rsidRPr="0024136D" w:rsidRDefault="001B6D4A" w:rsidP="003A524A">
            <w:pPr>
              <w:widowControl w:val="0"/>
              <w:autoSpaceDE w:val="0"/>
              <w:autoSpaceDN w:val="0"/>
              <w:adjustRightInd w:val="0"/>
              <w:spacing w:beforeLines="40" w:before="96" w:afterLines="40" w:after="96"/>
              <w:contextualSpacing/>
              <w:rPr>
                <w:rFonts w:ascii="Calibri" w:hAnsi="Calibri" w:cs="Calibri"/>
              </w:rPr>
            </w:pPr>
            <w:r w:rsidRPr="0024136D">
              <w:rPr>
                <w:rFonts w:ascii="Calibri" w:hAnsi="Calibri" w:cs="Calibri"/>
              </w:rPr>
              <w:t xml:space="preserve">If the PI is committing to sharing certain data products, the method of distribution should also be indicated. </w:t>
            </w:r>
            <w:r>
              <w:rPr>
                <w:rFonts w:ascii="Calibri" w:hAnsi="Calibri" w:cs="Calibri"/>
              </w:rPr>
              <w:t>Direct contact with the project PI? Access via a personal or team website? Access via an ar</w:t>
            </w:r>
            <w:r w:rsidRPr="0024136D">
              <w:rPr>
                <w:rFonts w:ascii="Calibri" w:hAnsi="Calibri" w:cs="Calibri"/>
              </w:rPr>
              <w:t xml:space="preserve">chive, repository, or data center for their field? </w:t>
            </w:r>
            <w:r>
              <w:rPr>
                <w:rFonts w:ascii="Calibri" w:hAnsi="Calibri" w:cs="Calibri"/>
              </w:rPr>
              <w:t>Sharing data through archives</w:t>
            </w:r>
            <w:r w:rsidRPr="0024136D">
              <w:rPr>
                <w:rFonts w:ascii="Calibri" w:hAnsi="Calibri" w:cs="Calibri"/>
              </w:rPr>
              <w:t xml:space="preserve"> increases access</w:t>
            </w:r>
            <w:r>
              <w:rPr>
                <w:rFonts w:ascii="Calibri" w:hAnsi="Calibri" w:cs="Calibri"/>
              </w:rPr>
              <w:t xml:space="preserve"> and </w:t>
            </w:r>
            <w:r w:rsidRPr="0024136D">
              <w:rPr>
                <w:rFonts w:ascii="Calibri" w:hAnsi="Calibri" w:cs="Calibri"/>
              </w:rPr>
              <w:t xml:space="preserve">discoverability, and </w:t>
            </w:r>
            <w:r>
              <w:rPr>
                <w:rFonts w:ascii="Calibri" w:hAnsi="Calibri" w:cs="Calibri"/>
              </w:rPr>
              <w:t>may aid</w:t>
            </w:r>
            <w:r w:rsidRPr="0024136D">
              <w:rPr>
                <w:rFonts w:ascii="Calibri" w:hAnsi="Calibri" w:cs="Calibri"/>
              </w:rPr>
              <w:t xml:space="preserve"> in preservation of datasets</w:t>
            </w:r>
            <w:r>
              <w:rPr>
                <w:rFonts w:ascii="Calibri" w:hAnsi="Calibri" w:cs="Calibri"/>
              </w:rPr>
              <w:t xml:space="preserve"> (c.f. guidelines below for Services of a Data Archive).</w:t>
            </w:r>
          </w:p>
        </w:tc>
        <w:tc>
          <w:tcPr>
            <w:tcW w:w="4140" w:type="dxa"/>
            <w:tcBorders>
              <w:top w:val="single" w:sz="8" w:space="0" w:color="A3A3A3"/>
              <w:left w:val="single" w:sz="8" w:space="0" w:color="A3A3A3"/>
              <w:bottom w:val="single" w:sz="8" w:space="0" w:color="A3A3A3"/>
            </w:tcBorders>
            <w:tcMar>
              <w:top w:w="80" w:type="nil"/>
              <w:left w:w="80" w:type="nil"/>
              <w:bottom w:w="80" w:type="nil"/>
              <w:right w:w="80" w:type="nil"/>
            </w:tcMar>
          </w:tcPr>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Data will be released by direct request to the PI.</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24136D">
              <w:rPr>
                <w:rFonts w:ascii="Calibri" w:hAnsi="Calibri" w:cs="Calibri"/>
              </w:rPr>
              <w:t>The PI will share published data on her departmental webpage.</w:t>
            </w:r>
          </w:p>
          <w:p w:rsidR="001B6D4A" w:rsidRPr="0024136D" w:rsidRDefault="001B6D4A" w:rsidP="001B6D4A">
            <w:pPr>
              <w:pStyle w:val="ListParagraph"/>
              <w:widowControl w:val="0"/>
              <w:numPr>
                <w:ilvl w:val="0"/>
                <w:numId w:val="2"/>
              </w:numPr>
              <w:autoSpaceDE w:val="0"/>
              <w:autoSpaceDN w:val="0"/>
              <w:adjustRightInd w:val="0"/>
              <w:spacing w:before="20" w:after="20"/>
              <w:ind w:left="91" w:hanging="144"/>
              <w:rPr>
                <w:rFonts w:ascii="Calibri" w:hAnsi="Calibri" w:cs="Calibri"/>
              </w:rPr>
            </w:pPr>
            <w:r w:rsidRPr="00427D76">
              <w:rPr>
                <w:rFonts w:ascii="Calibri" w:hAnsi="Calibri" w:cs="Calibri"/>
              </w:rPr>
              <w:t>Archive/Repository:</w:t>
            </w:r>
            <w:r w:rsidRPr="0024136D">
              <w:rPr>
                <w:rFonts w:ascii="Calibri" w:hAnsi="Calibri" w:cs="Calibri"/>
              </w:rPr>
              <w:t xml:space="preserve"> “Gene sequences shared through </w:t>
            </w:r>
            <w:proofErr w:type="spellStart"/>
            <w:r w:rsidRPr="0024136D">
              <w:rPr>
                <w:rFonts w:ascii="Calibri" w:hAnsi="Calibri" w:cs="Calibri"/>
              </w:rPr>
              <w:t>GenBank</w:t>
            </w:r>
            <w:proofErr w:type="spellEnd"/>
            <w:r w:rsidRPr="0024136D">
              <w:rPr>
                <w:rFonts w:ascii="Calibri" w:hAnsi="Calibri" w:cs="Calibri"/>
              </w:rPr>
              <w:t>”, “demographic analysis on ICPSR” “Neuro imagery processing algorithms on NITRC”</w:t>
            </w:r>
          </w:p>
        </w:tc>
      </w:tr>
    </w:tbl>
    <w:p w:rsidR="001B6D4A" w:rsidRDefault="001B6D4A" w:rsidP="001B6D4A">
      <w:pPr>
        <w:spacing w:before="240"/>
        <w:rPr>
          <w:b/>
        </w:rPr>
      </w:pPr>
    </w:p>
    <w:p w:rsidR="001B6D4A" w:rsidRDefault="001B6D4A" w:rsidP="001B6D4A">
      <w:pPr>
        <w:spacing w:before="240"/>
        <w:rPr>
          <w:b/>
        </w:rPr>
      </w:pPr>
    </w:p>
    <w:p w:rsidR="001B6D4A" w:rsidRPr="00D469FA" w:rsidRDefault="001B6D4A" w:rsidP="001B6D4A">
      <w:pPr>
        <w:pStyle w:val="Heading1"/>
      </w:pPr>
      <w:r w:rsidRPr="00AB25BC">
        <w:lastRenderedPageBreak/>
        <w:t>Sharing data</w:t>
      </w:r>
    </w:p>
    <w:p w:rsidR="001B6D4A" w:rsidRDefault="001B6D4A" w:rsidP="001B6D4A">
      <w:pPr>
        <w:pStyle w:val="Guideline"/>
      </w:pPr>
      <w:r>
        <w:rPr>
          <w:b/>
        </w:rPr>
        <w:t xml:space="preserve">Shared or Accessible Data:   </w:t>
      </w:r>
      <w:r w:rsidRPr="00AB25BC">
        <w:t>NSF expects data sharing to follow the norms of the PIs research community, but encourages efforts to broaden the audience and the range of data shared. Data can often be of unanticipated interest in the future if it can be located, understood, and cited. The DMP should ideally indicate the value of the shared data for specific audiences. “Sharing” can include direct release to interested parties upon request. "Accessible” generally means unmediated distribution of data through an online resource or database.</w:t>
      </w:r>
    </w:p>
    <w:p w:rsidR="001B6D4A" w:rsidRPr="008617F1" w:rsidRDefault="001B6D4A" w:rsidP="001B6D4A">
      <w:pPr>
        <w:pStyle w:val="Example"/>
        <w:rPr>
          <w:b/>
        </w:rPr>
      </w:pPr>
      <w:r w:rsidRPr="008617F1">
        <w:rPr>
          <w:b/>
        </w:rPr>
        <w:t xml:space="preserve">Example: </w:t>
      </w:r>
      <w:r w:rsidRPr="008617F1">
        <w:t xml:space="preserve">“All data types will </w:t>
      </w:r>
      <w:r w:rsidRPr="00305888">
        <w:t>be</w:t>
      </w:r>
      <w:r w:rsidRPr="008617F1">
        <w:t xml:space="preserve"> made publically accessible after de-identification and an embargo period of one-year post grant completion and first publications. Raw MRI data will be shared through the PI's university data repository and will use a unique durable identifier to assure that the dataset and associated metadata can be appropriately cited.”</w:t>
      </w:r>
    </w:p>
    <w:p w:rsidR="001B6D4A" w:rsidRDefault="001B6D4A" w:rsidP="001B6D4A">
      <w:pPr>
        <w:pStyle w:val="Guideline"/>
      </w:pPr>
      <w:r>
        <w:rPr>
          <w:b/>
        </w:rPr>
        <w:t xml:space="preserve">Preparation of Data for Sharing: </w:t>
      </w:r>
      <w:r>
        <w:t>Datasets intended for use by others requires data collections and files to be associated with sufficient contextual documentation, also called metadata</w:t>
      </w:r>
      <w:r w:rsidRPr="00526CDC">
        <w:t>. Some research fields have established metadata standards</w:t>
      </w:r>
      <w:r>
        <w:t xml:space="preserve"> for files</w:t>
      </w:r>
      <w:r w:rsidRPr="00526CDC">
        <w:t>, such as Content Standard for Digital Geospatial Metadata (CSDGM), Climate and Forecast (CF) metadata convention, or Chemical Markup Language</w:t>
      </w:r>
      <w:r>
        <w:t xml:space="preserve"> (</w:t>
      </w:r>
      <w:proofErr w:type="spellStart"/>
      <w:r>
        <w:t>ChemML</w:t>
      </w:r>
      <w:proofErr w:type="spellEnd"/>
      <w:r>
        <w:t>)</w:t>
      </w:r>
      <w:r w:rsidRPr="00526CDC">
        <w:t>. PIs should also produce</w:t>
      </w:r>
      <w:r>
        <w:t xml:space="preserve"> their own</w:t>
      </w:r>
      <w:r w:rsidRPr="00526CDC">
        <w:t xml:space="preserve"> descriptive metadata for shared datasets, particularly if standards are uncommon for their field. Metadata may take the form of “readme files” that explain variables and file structures. Machine readable metadata, such as XML are preferable for online access</w:t>
      </w:r>
      <w:r>
        <w:t>.</w:t>
      </w:r>
    </w:p>
    <w:p w:rsidR="001B6D4A" w:rsidRPr="008617F1" w:rsidRDefault="001B6D4A" w:rsidP="001B6D4A">
      <w:pPr>
        <w:pStyle w:val="Example"/>
      </w:pPr>
      <w:r w:rsidRPr="008617F1">
        <w:rPr>
          <w:b/>
        </w:rPr>
        <w:t>Example:</w:t>
      </w:r>
      <w:r w:rsidRPr="008617F1">
        <w:t xml:space="preserve"> “</w:t>
      </w:r>
      <w:r>
        <w:t>In the absence of research community metadata standards for the proposed measurements, metadata will be added manually to tabular files transferred to Excel as file properties, including units of measure and dataset descriptions (sample descriptions, conditions of measurement, relevant instrument settings).</w:t>
      </w:r>
      <w:r w:rsidRPr="008617F1">
        <w:t>”</w:t>
      </w:r>
    </w:p>
    <w:p w:rsidR="001B6D4A" w:rsidRDefault="001B6D4A" w:rsidP="001B6D4A">
      <w:pPr>
        <w:pStyle w:val="Guideline"/>
      </w:pPr>
      <w:r>
        <w:rPr>
          <w:b/>
        </w:rPr>
        <w:t xml:space="preserve">Data Sharing Policies:  </w:t>
      </w:r>
      <w:r>
        <w:t>This section should describe policies for the level of access given to users, limitations and protections for data shared, and constraints on the requester's ability to re-use and redistribute the data.</w:t>
      </w:r>
    </w:p>
    <w:p w:rsidR="001B6D4A" w:rsidRPr="008617F1" w:rsidRDefault="001B6D4A" w:rsidP="001B6D4A">
      <w:pPr>
        <w:pStyle w:val="Example"/>
      </w:pPr>
      <w:r w:rsidRPr="008617F1">
        <w:rPr>
          <w:b/>
        </w:rPr>
        <w:t>Example</w:t>
      </w:r>
      <w:proofErr w:type="gramStart"/>
      <w:r w:rsidRPr="008617F1">
        <w:rPr>
          <w:b/>
        </w:rPr>
        <w:t>:</w:t>
      </w:r>
      <w:r>
        <w:t xml:space="preserve"> </w:t>
      </w:r>
      <w:r w:rsidRPr="008617F1">
        <w:t xml:space="preserve"> “</w:t>
      </w:r>
      <w:proofErr w:type="gramEnd"/>
      <w:r w:rsidRPr="008617F1">
        <w:t>Data use by other investigators in subsequent work requires citation and a statement acknowledging the PI's lab for collecting the data and NSF for funding the project. Publically accessible data will be de-identified to maintain confidentiality and follow HIPAA regulations. No other restrictions shall be imposed on data use.”</w:t>
      </w:r>
    </w:p>
    <w:p w:rsidR="001B6D4A" w:rsidRPr="00305888" w:rsidRDefault="001B6D4A" w:rsidP="001B6D4A">
      <w:pPr>
        <w:pStyle w:val="Guideline"/>
        <w:rPr>
          <w:b/>
        </w:rPr>
      </w:pPr>
      <w:r w:rsidRPr="008617F1">
        <w:rPr>
          <w:b/>
        </w:rPr>
        <w:t xml:space="preserve">Plans stating they have no data to share, preserve, or manage during research should be accompanied by a justification:   </w:t>
      </w:r>
      <w:r>
        <w:t xml:space="preserve">NSF’s </w:t>
      </w:r>
      <w:hyperlink r:id="rId8" w:anchor="VID4" w:history="1">
        <w:r w:rsidRPr="00656D37">
          <w:rPr>
            <w:rStyle w:val="Hyperlink"/>
          </w:rPr>
          <w:t>Data Sharing Policy</w:t>
        </w:r>
      </w:hyperlink>
      <w:r>
        <w:t xml:space="preserve"> states: “</w:t>
      </w:r>
      <w:r w:rsidRPr="00656D37">
        <w:rPr>
          <w:i/>
        </w:rPr>
        <w:t>Investigators are expected to share with other researchers, at no more than incremental cost and within a reasonable time, the primary data, samples, physical collections and other supporting materials created or gathered in the course of work under NSF grants.”</w:t>
      </w:r>
      <w:r>
        <w:t xml:space="preserve">  </w:t>
      </w:r>
      <w:r w:rsidRPr="00F3428E">
        <w:t>If a plan cl</w:t>
      </w:r>
      <w:r>
        <w:t xml:space="preserve">aims that no data can be shared, has the PI </w:t>
      </w:r>
      <w:r w:rsidRPr="00F3428E">
        <w:t>accounted for reasonable options</w:t>
      </w:r>
      <w:r>
        <w:t xml:space="preserve"> for disseminating some products of research</w:t>
      </w:r>
      <w:r w:rsidRPr="00F3428E">
        <w:t xml:space="preserve">? For example, </w:t>
      </w:r>
      <w:r>
        <w:t>if personal identifiers of human subjects</w:t>
      </w:r>
      <w:r w:rsidRPr="00F3428E">
        <w:t xml:space="preserve"> limit direct sharing of the data</w:t>
      </w:r>
      <w:r>
        <w:t>, can identifiers be removed for a sample set or case examples</w:t>
      </w:r>
      <w:r w:rsidRPr="00F3428E">
        <w:t xml:space="preserve">? Are there curricular materials to share?  If there are intellectual property restrictions claimed, can materials be released at a future date, following patents?   If PIs claim data will have no future use </w:t>
      </w:r>
      <w:r>
        <w:t>to</w:t>
      </w:r>
      <w:r w:rsidRPr="00F3428E">
        <w:t xml:space="preserve"> others or themselves, is it relevant to maintain data associated with publications, including possible online links to source datasets?  The extent of efforts to share data may be a factor to consider in assessing the quality of the plan.</w:t>
      </w:r>
    </w:p>
    <w:p w:rsidR="001B6D4A" w:rsidRDefault="001B6D4A" w:rsidP="001B6D4A">
      <w:pPr>
        <w:pStyle w:val="Heading1"/>
      </w:pPr>
      <w:r>
        <w:lastRenderedPageBreak/>
        <w:t>Data management during project</w:t>
      </w:r>
    </w:p>
    <w:p w:rsidR="001B6D4A" w:rsidRDefault="001B6D4A" w:rsidP="001B6D4A">
      <w:pPr>
        <w:pStyle w:val="Guideline"/>
      </w:pPr>
      <w:r w:rsidRPr="004B7312">
        <w:rPr>
          <w:b/>
        </w:rPr>
        <w:t>Storage &amp; Backup</w:t>
      </w:r>
      <w:r>
        <w:rPr>
          <w:b/>
        </w:rPr>
        <w:t xml:space="preserve">: </w:t>
      </w:r>
      <w:r w:rsidRPr="00526CDC">
        <w:t xml:space="preserve">Although not all directorates require discussion of storage, a DMP should ideally mention a backup plan. An exemplary plan regularly creates at least 2 copies, with one off site. Backups to institutional and "cloud" servers should </w:t>
      </w:r>
      <w:r>
        <w:t>be supplemented by</w:t>
      </w:r>
      <w:r w:rsidRPr="008617F1">
        <w:t xml:space="preserve"> </w:t>
      </w:r>
      <w:r>
        <w:t xml:space="preserve">media the PIs or their project or institution </w:t>
      </w:r>
      <w:r w:rsidRPr="00526CDC">
        <w:t>directly controls, such as hard drives or DVD.</w:t>
      </w:r>
    </w:p>
    <w:p w:rsidR="001B6D4A" w:rsidRPr="008617F1" w:rsidRDefault="001B6D4A" w:rsidP="001B6D4A">
      <w:pPr>
        <w:pStyle w:val="Example"/>
        <w:rPr>
          <w:b/>
          <w:bCs/>
        </w:rPr>
      </w:pPr>
      <w:r w:rsidRPr="008617F1">
        <w:rPr>
          <w:b/>
          <w:bCs/>
        </w:rPr>
        <w:t xml:space="preserve">Example: </w:t>
      </w:r>
      <w:r w:rsidRPr="008617F1">
        <w:t>“All digital audio files of interviews and transcripts will be backed up, daily, to an encrypted hard-drive, and uploaded to the Co-PI's account on the university's password-accessed server, which will serve as the offsite backup for the field project</w:t>
      </w:r>
      <w:r w:rsidRPr="00526CDC">
        <w:t>.</w:t>
      </w:r>
      <w:r>
        <w:t>”</w:t>
      </w:r>
    </w:p>
    <w:p w:rsidR="001B6D4A" w:rsidRDefault="001B6D4A" w:rsidP="001B6D4A">
      <w:pPr>
        <w:pStyle w:val="Guideline"/>
      </w:pPr>
      <w:r w:rsidRPr="004B7312">
        <w:rPr>
          <w:b/>
        </w:rPr>
        <w:t>Data Security &amp; access controls</w:t>
      </w:r>
      <w:r>
        <w:rPr>
          <w:b/>
        </w:rPr>
        <w:t xml:space="preserve">:  </w:t>
      </w:r>
      <w:r w:rsidRPr="00526CDC">
        <w:t xml:space="preserve">A good plan considers security against tampering, even for data intended for public access. </w:t>
      </w:r>
      <w:r>
        <w:t>Access to d</w:t>
      </w:r>
      <w:r w:rsidRPr="00526CDC">
        <w:t xml:space="preserve">ata with </w:t>
      </w:r>
      <w:r>
        <w:rPr>
          <w:i/>
        </w:rPr>
        <w:t xml:space="preserve">identifiable </w:t>
      </w:r>
      <w:r>
        <w:t xml:space="preserve">human subjects </w:t>
      </w:r>
      <w:r w:rsidRPr="00526CDC">
        <w:t xml:space="preserve">should </w:t>
      </w:r>
      <w:r>
        <w:t>be adequately</w:t>
      </w:r>
      <w:r w:rsidRPr="00526CDC">
        <w:t xml:space="preserve"> </w:t>
      </w:r>
      <w:r>
        <w:t>protected</w:t>
      </w:r>
      <w:r w:rsidRPr="00526CDC">
        <w:t>, including</w:t>
      </w:r>
      <w:r>
        <w:t xml:space="preserve"> passwords, </w:t>
      </w:r>
      <w:r w:rsidRPr="00526CDC">
        <w:t>encrypted files</w:t>
      </w:r>
      <w:r>
        <w:t>, or locked physical media</w:t>
      </w:r>
      <w:r w:rsidRPr="00526CDC">
        <w:t>. Password-</w:t>
      </w:r>
      <w:r>
        <w:t>protected</w:t>
      </w:r>
      <w:r w:rsidRPr="00526CDC">
        <w:t xml:space="preserve"> PCs and servers are generally adequate for non-sensitive data.</w:t>
      </w:r>
    </w:p>
    <w:p w:rsidR="001B6D4A" w:rsidRPr="008617F1" w:rsidRDefault="001B6D4A" w:rsidP="001B6D4A">
      <w:pPr>
        <w:pStyle w:val="Example"/>
      </w:pPr>
      <w:r w:rsidRPr="008617F1">
        <w:rPr>
          <w:b/>
          <w:bCs/>
        </w:rPr>
        <w:t xml:space="preserve">Example: </w:t>
      </w:r>
      <w:r>
        <w:t>“</w:t>
      </w:r>
      <w:r w:rsidRPr="00526CDC">
        <w:t xml:space="preserve">As far as possible, all material will be de-identified using a coding key which will be kept for the PI’s and co-PI’s reference on a password protected hard drive </w:t>
      </w:r>
      <w:r>
        <w:t>secured</w:t>
      </w:r>
      <w:r w:rsidRPr="00526CDC">
        <w:t xml:space="preserve"> in a locked cabinet.</w:t>
      </w:r>
      <w:r>
        <w:t>”</w:t>
      </w:r>
    </w:p>
    <w:p w:rsidR="001B6D4A" w:rsidRDefault="001B6D4A" w:rsidP="001B6D4A">
      <w:pPr>
        <w:pStyle w:val="Guideline"/>
      </w:pPr>
      <w:r w:rsidRPr="008617F1">
        <w:rPr>
          <w:b/>
        </w:rPr>
        <w:t>Conventions for naming, file organization, version control &amp; collaboration</w:t>
      </w:r>
      <w:r>
        <w:rPr>
          <w:b/>
        </w:rPr>
        <w:t xml:space="preserve">: </w:t>
      </w:r>
      <w:r w:rsidRPr="00526CDC">
        <w:t xml:space="preserve">NSF Directorates do not require discussion of file organization or file naming conventions; however, a thorough plan will indicate atypical aspects of organization, such as the use of version controls, building a shared database, or other protocols for coordination among multi-institutional collaborators. Good file organization aids </w:t>
      </w:r>
      <w:r>
        <w:t>use of data during the project and the longer-term sharing of data</w:t>
      </w:r>
      <w:r w:rsidRPr="00526CDC">
        <w:t>.</w:t>
      </w:r>
    </w:p>
    <w:p w:rsidR="001B6D4A" w:rsidRPr="00305888" w:rsidRDefault="001B6D4A" w:rsidP="001B6D4A">
      <w:pPr>
        <w:pStyle w:val="Example"/>
        <w:rPr>
          <w:rFonts w:asciiTheme="minorHAnsi" w:hAnsiTheme="minorHAnsi" w:cstheme="minorBidi"/>
        </w:rPr>
      </w:pPr>
      <w:r w:rsidRPr="008617F1">
        <w:rPr>
          <w:b/>
          <w:bCs/>
        </w:rPr>
        <w:t xml:space="preserve">Example: </w:t>
      </w:r>
      <w:r w:rsidRPr="008617F1">
        <w:t>“</w:t>
      </w:r>
      <w:r w:rsidRPr="00526CDC">
        <w:t>Naming conventions will be developed to facilitate archiving and retrieval of data, based on the date of acquisition and the type of data referenced. Source data files will be stored along with associated derived data files. Associate</w:t>
      </w:r>
      <w:r>
        <w:t>d</w:t>
      </w:r>
      <w:r w:rsidRPr="00526CDC">
        <w:t xml:space="preserve"> file properties will document provenance of derived datasets and synthesis protocols/parameters for the creation of project materials.</w:t>
      </w:r>
      <w:r>
        <w:t>”</w:t>
      </w:r>
    </w:p>
    <w:p w:rsidR="001B6D4A" w:rsidRDefault="001B6D4A" w:rsidP="001B6D4A">
      <w:pPr>
        <w:pStyle w:val="Heading1"/>
      </w:pPr>
      <w:r w:rsidRPr="002E1202">
        <w:t>Data retention after the project</w:t>
      </w:r>
    </w:p>
    <w:p w:rsidR="001B6D4A" w:rsidRDefault="001B6D4A" w:rsidP="001B6D4A">
      <w:pPr>
        <w:pStyle w:val="Guideline"/>
      </w:pPr>
      <w:r w:rsidRPr="008443A9">
        <w:rPr>
          <w:b/>
        </w:rPr>
        <w:t>Preservation</w:t>
      </w:r>
      <w:r>
        <w:rPr>
          <w:b/>
        </w:rPr>
        <w:t xml:space="preserve"> and Archiving</w:t>
      </w:r>
      <w:r>
        <w:t xml:space="preserve"> (vs. Storage): Preserving or archiving data is a more involved process than storage during a project. Preserving digital data should include integrity checks and restoration of degraded media, upgrading data formats, and maintaining adequate documentation of content. Archiving, particularly in a data repository, encompasses both active preservation of the digital object and increased discoverability and access to those data. The DMP should indicate which data are chosen for preservation, for how long and who is responsible, the PI or a data archive. Does the plan justify keeping preliminary or raw data?</w:t>
      </w:r>
    </w:p>
    <w:p w:rsidR="001B6D4A" w:rsidRPr="00305888" w:rsidRDefault="001B6D4A" w:rsidP="001B6D4A">
      <w:pPr>
        <w:pStyle w:val="Guideline"/>
      </w:pPr>
      <w:r>
        <w:rPr>
          <w:b/>
          <w:bCs/>
        </w:rPr>
        <w:t>Services of data archive</w:t>
      </w:r>
      <w:proofErr w:type="gramStart"/>
      <w:r>
        <w:rPr>
          <w:b/>
          <w:bCs/>
        </w:rPr>
        <w:t xml:space="preserve">: </w:t>
      </w:r>
      <w:r>
        <w:t xml:space="preserve"> (</w:t>
      </w:r>
      <w:proofErr w:type="gramEnd"/>
      <w:r w:rsidRPr="00305888">
        <w:t>if specified for preservation and/or sharing data)</w:t>
      </w:r>
      <w:r>
        <w:t xml:space="preserve">  DMPs indicating they will deposit to a data archive, repository, or data center are agreeing to a notable effort in meeting NSF's data sharing and preservation policy, especially if data repositories are uncommon in the PI's field. The plan should name the repository. Specifying its services is not essential, but would illustrate the quality of access the project will provide. Some schools open their institutional document repository for data files. Disciplinary repositories and other archives designed for research data often provide additional services, such as the creation of persistent, unique identifiers for citation, format migration, disaster recovery plans, and an interface for online data access. Free public access is preferable for NSF projects.</w:t>
      </w:r>
    </w:p>
    <w:p w:rsidR="001B6D4A" w:rsidRDefault="001B6D4A" w:rsidP="001B6D4A">
      <w:pPr>
        <w:widowControl w:val="0"/>
        <w:autoSpaceDE w:val="0"/>
        <w:autoSpaceDN w:val="0"/>
        <w:adjustRightInd w:val="0"/>
        <w:rPr>
          <w:rFonts w:ascii="Calibri" w:hAnsi="Calibri" w:cs="Calibri"/>
        </w:rPr>
      </w:pPr>
    </w:p>
    <w:p w:rsidR="001B6D4A" w:rsidRDefault="001B6D4A" w:rsidP="001B6D4A"/>
    <w:p w:rsidR="001B6D4A" w:rsidRDefault="001B6D4A" w:rsidP="001B6D4A"/>
    <w:p w:rsidR="006779B7" w:rsidRDefault="006779B7"/>
    <w:sectPr w:rsidR="006779B7" w:rsidSect="00FB329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B1" w:rsidRDefault="002A65B1">
      <w:r>
        <w:separator/>
      </w:r>
    </w:p>
  </w:endnote>
  <w:endnote w:type="continuationSeparator" w:id="0">
    <w:p w:rsidR="002A65B1" w:rsidRDefault="002A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F9" w:rsidRDefault="003D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45" w:rsidRPr="00523436" w:rsidRDefault="001B6D4A" w:rsidP="00CB7DB8">
    <w:pPr>
      <w:spacing w:before="80" w:line="192" w:lineRule="auto"/>
      <w:rPr>
        <w:sz w:val="16"/>
        <w:szCs w:val="16"/>
      </w:rPr>
    </w:pPr>
    <w:r>
      <w:rPr>
        <w:noProof/>
      </w:rPr>
      <w:drawing>
        <wp:anchor distT="0" distB="0" distL="114300" distR="114300" simplePos="0" relativeHeight="251665408" behindDoc="0" locked="0" layoutInCell="1" allowOverlap="1" wp14:anchorId="3D65025F" wp14:editId="6718DB97">
          <wp:simplePos x="0" y="0"/>
          <wp:positionH relativeFrom="margin">
            <wp:posOffset>3049905</wp:posOffset>
          </wp:positionH>
          <wp:positionV relativeFrom="margin">
            <wp:posOffset>8736330</wp:posOffset>
          </wp:positionV>
          <wp:extent cx="358140" cy="36576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814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FAD0AF8" wp14:editId="6C8AA123">
              <wp:simplePos x="0" y="0"/>
              <wp:positionH relativeFrom="column">
                <wp:posOffset>5080</wp:posOffset>
              </wp:positionH>
              <wp:positionV relativeFrom="paragraph">
                <wp:posOffset>-169545</wp:posOffset>
              </wp:positionV>
              <wp:extent cx="2347595" cy="4083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BCA" w:rsidRPr="00035689" w:rsidRDefault="00704BCA" w:rsidP="00704BCA">
                          <w:pPr>
                            <w:spacing w:before="100" w:beforeAutospacing="1" w:line="180" w:lineRule="exact"/>
                            <w:rPr>
                              <w:rFonts w:cstheme="minorHAnsi"/>
                              <w:noProof/>
                              <w:sz w:val="24"/>
                              <w:szCs w:val="24"/>
                            </w:rPr>
                          </w:pPr>
                          <w:r>
                            <w:rPr>
                              <w:rFonts w:cstheme="minorHAnsi"/>
                              <w:b/>
                              <w:noProof/>
                              <w:sz w:val="24"/>
                              <w:szCs w:val="24"/>
                            </w:rPr>
                            <w:t>Research Support</w:t>
                          </w:r>
                          <w:r w:rsidRPr="00035689">
                            <w:rPr>
                              <w:rFonts w:cstheme="minorHAnsi"/>
                              <w:b/>
                              <w:noProof/>
                              <w:sz w:val="24"/>
                              <w:szCs w:val="24"/>
                            </w:rPr>
                            <w:t xml:space="preserve"> Services</w:t>
                          </w:r>
                          <w:r>
                            <w:rPr>
                              <w:rFonts w:cstheme="minorHAnsi"/>
                              <w:b/>
                              <w:noProof/>
                              <w:sz w:val="24"/>
                              <w:szCs w:val="24"/>
                            </w:rPr>
                            <w:t xml:space="preserve"> (RSS)</w:t>
                          </w:r>
                        </w:p>
                        <w:p w:rsidR="00704BCA" w:rsidRPr="00035689" w:rsidRDefault="002A65B1" w:rsidP="00704BCA">
                          <w:pPr>
                            <w:spacing w:before="60" w:line="180" w:lineRule="exact"/>
                            <w:rPr>
                              <w:rFonts w:cstheme="minorHAnsi"/>
                              <w:b/>
                              <w:noProof/>
                              <w:sz w:val="24"/>
                              <w:szCs w:val="24"/>
                            </w:rPr>
                          </w:pPr>
                          <w:hyperlink r:id="rId2" w:history="1">
                            <w:r w:rsidR="00704BCA" w:rsidRPr="006E46F3">
                              <w:rPr>
                                <w:rStyle w:val="Hyperlink"/>
                                <w:rFonts w:cstheme="minorHAnsi"/>
                                <w:noProof/>
                                <w:szCs w:val="24"/>
                              </w:rPr>
                              <w:t>http://rss.mines.edu</w:t>
                            </w:r>
                          </w:hyperlink>
                        </w:p>
                        <w:p w:rsidR="00E05BD0" w:rsidRPr="00035689" w:rsidRDefault="002A65B1" w:rsidP="00E05BD0">
                          <w:pPr>
                            <w:spacing w:before="60" w:line="180" w:lineRule="exact"/>
                            <w:rPr>
                              <w:rFonts w:cstheme="minorHAnsi"/>
                              <w:b/>
                              <w:noProof/>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D0AF8" id="_x0000_t202" coordsize="21600,21600" o:spt="202" path="m,l,21600r21600,l21600,xe">
              <v:stroke joinstyle="miter"/>
              <v:path gradientshapeok="t" o:connecttype="rect"/>
            </v:shapetype>
            <v:shape id="Text Box 10" o:spid="_x0000_s1031" type="#_x0000_t202" style="position:absolute;margin-left:.4pt;margin-top:-13.35pt;width:184.85pt;height:3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mQgw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" stroked="f">
              <v:textbox>
                <w:txbxContent>
                  <w:p w:rsidR="00704BCA" w:rsidRPr="00035689" w:rsidRDefault="00704BCA" w:rsidP="00704BCA">
                    <w:pPr>
                      <w:spacing w:before="100" w:beforeAutospacing="1" w:line="180" w:lineRule="exact"/>
                      <w:rPr>
                        <w:rFonts w:cstheme="minorHAnsi"/>
                        <w:noProof/>
                        <w:sz w:val="24"/>
                        <w:szCs w:val="24"/>
                      </w:rPr>
                    </w:pPr>
                    <w:r>
                      <w:rPr>
                        <w:rFonts w:cstheme="minorHAnsi"/>
                        <w:b/>
                        <w:noProof/>
                        <w:sz w:val="24"/>
                        <w:szCs w:val="24"/>
                      </w:rPr>
                      <w:t>Research Support</w:t>
                    </w:r>
                    <w:r w:rsidRPr="00035689">
                      <w:rPr>
                        <w:rFonts w:cstheme="minorHAnsi"/>
                        <w:b/>
                        <w:noProof/>
                        <w:sz w:val="24"/>
                        <w:szCs w:val="24"/>
                      </w:rPr>
                      <w:t xml:space="preserve"> Services</w:t>
                    </w:r>
                    <w:r>
                      <w:rPr>
                        <w:rFonts w:cstheme="minorHAnsi"/>
                        <w:b/>
                        <w:noProof/>
                        <w:sz w:val="24"/>
                        <w:szCs w:val="24"/>
                      </w:rPr>
                      <w:t xml:space="preserve"> (RSS)</w:t>
                    </w:r>
                  </w:p>
                  <w:p w:rsidR="00704BCA" w:rsidRPr="00035689" w:rsidRDefault="00704BCA" w:rsidP="00704BCA">
                    <w:pPr>
                      <w:spacing w:before="60" w:line="180" w:lineRule="exact"/>
                      <w:rPr>
                        <w:rFonts w:cstheme="minorHAnsi"/>
                        <w:b/>
                        <w:noProof/>
                        <w:sz w:val="24"/>
                        <w:szCs w:val="24"/>
                      </w:rPr>
                    </w:pPr>
                    <w:hyperlink r:id="rId3" w:history="1">
                      <w:r w:rsidRPr="006E46F3">
                        <w:rPr>
                          <w:rStyle w:val="Hyperlink"/>
                          <w:rFonts w:cstheme="minorHAnsi"/>
                          <w:noProof/>
                          <w:szCs w:val="24"/>
                        </w:rPr>
                        <w:t>http://rss.mines.edu</w:t>
                      </w:r>
                    </w:hyperlink>
                  </w:p>
                  <w:p w:rsidR="00E05BD0" w:rsidRPr="00035689" w:rsidRDefault="00CB7BAE" w:rsidP="00E05BD0">
                    <w:pPr>
                      <w:spacing w:before="60" w:line="180" w:lineRule="exact"/>
                      <w:rPr>
                        <w:rFonts w:cstheme="minorHAnsi"/>
                        <w:b/>
                        <w:noProof/>
                        <w:sz w:val="24"/>
                        <w:szCs w:val="24"/>
                      </w:rPr>
                    </w:pPr>
                  </w:p>
                </w:txbxContent>
              </v:textbox>
            </v:shape>
          </w:pict>
        </mc:Fallback>
      </mc:AlternateContent>
    </w:r>
    <w:r>
      <w:rPr>
        <w:rFonts w:cstheme="minorHAnsi"/>
        <w:b/>
        <w:noProof/>
      </w:rPr>
      <mc:AlternateContent>
        <mc:Choice Requires="wps">
          <w:drawing>
            <wp:anchor distT="0" distB="0" distL="114300" distR="114300" simplePos="0" relativeHeight="251660288" behindDoc="1" locked="0" layoutInCell="1" allowOverlap="1" wp14:anchorId="1D549BC6" wp14:editId="51E8CFAC">
              <wp:simplePos x="0" y="0"/>
              <wp:positionH relativeFrom="margin">
                <wp:posOffset>4629150</wp:posOffset>
              </wp:positionH>
              <wp:positionV relativeFrom="margin">
                <wp:posOffset>8690610</wp:posOffset>
              </wp:positionV>
              <wp:extent cx="1819275" cy="339725"/>
              <wp:effectExtent l="0" t="0" r="9525" b="317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BCA" w:rsidRPr="004677A4" w:rsidRDefault="002A65B1" w:rsidP="00704BCA">
                          <w:hyperlink r:id="rId4" w:history="1">
                            <w:r w:rsidR="00704BCA" w:rsidRPr="004E66BE">
                              <w:rPr>
                                <w:rStyle w:val="Hyperlink"/>
                                <w:sz w:val="16"/>
                                <w:szCs w:val="16"/>
                              </w:rPr>
                              <w:t>Creative Commons Attribution-</w:t>
                            </w:r>
                            <w:proofErr w:type="spellStart"/>
                            <w:r w:rsidR="00704BCA" w:rsidRPr="004E66BE">
                              <w:rPr>
                                <w:rStyle w:val="Hyperlink"/>
                                <w:sz w:val="16"/>
                                <w:szCs w:val="16"/>
                              </w:rPr>
                              <w:t>NonCommercial</w:t>
                            </w:r>
                            <w:proofErr w:type="spellEnd"/>
                            <w:r w:rsidR="00704BCA" w:rsidRPr="004E66BE">
                              <w:rPr>
                                <w:rStyle w:val="Hyperlink"/>
                                <w:sz w:val="16"/>
                                <w:szCs w:val="16"/>
                              </w:rPr>
                              <w:t xml:space="preserve"> 3.0 </w:t>
                            </w:r>
                            <w:proofErr w:type="spellStart"/>
                            <w:r w:rsidR="00704BCA" w:rsidRPr="004E66BE">
                              <w:rPr>
                                <w:rStyle w:val="Hyperlink"/>
                                <w:sz w:val="16"/>
                                <w:szCs w:val="16"/>
                              </w:rPr>
                              <w:t>Unported</w:t>
                            </w:r>
                            <w:proofErr w:type="spellEnd"/>
                            <w:r w:rsidR="00704BCA" w:rsidRPr="004E66BE">
                              <w:rPr>
                                <w:rStyle w:val="Hyperlink"/>
                                <w:sz w:val="16"/>
                                <w:szCs w:val="16"/>
                              </w:rPr>
                              <w:t xml:space="preserve"> License</w:t>
                            </w:r>
                          </w:hyperlink>
                          <w:r w:rsidR="00704BCA">
                            <w:rPr>
                              <w:sz w:val="16"/>
                              <w:szCs w:val="16"/>
                            </w:rPr>
                            <w:t xml:space="preserve">.       </w:t>
                          </w:r>
                          <w:r w:rsidR="003D64F9">
                            <w:rPr>
                              <w:sz w:val="20"/>
                            </w:rPr>
                            <w:t>Revised 7/12</w:t>
                          </w:r>
                          <w:r w:rsidR="00704BCA">
                            <w:rPr>
                              <w:sz w:val="20"/>
                            </w:rPr>
                            <w:t>/2016.</w:t>
                          </w:r>
                        </w:p>
                        <w:p w:rsidR="001B5445" w:rsidRDefault="002A65B1" w:rsidP="0052343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549BC6" id="_x0000_t202" coordsize="21600,21600" o:spt="202" path="m,l,21600r21600,l21600,xe">
              <v:stroke joinstyle="miter"/>
              <v:path gradientshapeok="t" o:connecttype="rect"/>
            </v:shapetype>
            <v:shape id="_x0000_s1032" type="#_x0000_t202" style="position:absolute;margin-left:364.5pt;margin-top:684.3pt;width:143.25pt;height:26.7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" stroked="f">
              <v:textbox style="mso-fit-shape-to-text:t">
                <w:txbxContent>
                  <w:p w:rsidR="00704BCA" w:rsidRPr="004677A4" w:rsidRDefault="003D64F9" w:rsidP="00704BCA">
                    <w:hyperlink r:id="rId5" w:history="1">
                      <w:r w:rsidR="00704BCA" w:rsidRPr="004E66BE">
                        <w:rPr>
                          <w:rStyle w:val="Hyperlink"/>
                          <w:sz w:val="16"/>
                          <w:szCs w:val="16"/>
                        </w:rPr>
                        <w:t>Creative Commons Attribution-</w:t>
                      </w:r>
                      <w:proofErr w:type="spellStart"/>
                      <w:r w:rsidR="00704BCA" w:rsidRPr="004E66BE">
                        <w:rPr>
                          <w:rStyle w:val="Hyperlink"/>
                          <w:sz w:val="16"/>
                          <w:szCs w:val="16"/>
                        </w:rPr>
                        <w:t>NonCommercial</w:t>
                      </w:r>
                      <w:proofErr w:type="spellEnd"/>
                      <w:r w:rsidR="00704BCA" w:rsidRPr="004E66BE">
                        <w:rPr>
                          <w:rStyle w:val="Hyperlink"/>
                          <w:sz w:val="16"/>
                          <w:szCs w:val="16"/>
                        </w:rPr>
                        <w:t xml:space="preserve"> 3.0 </w:t>
                      </w:r>
                      <w:proofErr w:type="spellStart"/>
                      <w:r w:rsidR="00704BCA" w:rsidRPr="004E66BE">
                        <w:rPr>
                          <w:rStyle w:val="Hyperlink"/>
                          <w:sz w:val="16"/>
                          <w:szCs w:val="16"/>
                        </w:rPr>
                        <w:t>Unported</w:t>
                      </w:r>
                      <w:proofErr w:type="spellEnd"/>
                      <w:r w:rsidR="00704BCA" w:rsidRPr="004E66BE">
                        <w:rPr>
                          <w:rStyle w:val="Hyperlink"/>
                          <w:sz w:val="16"/>
                          <w:szCs w:val="16"/>
                        </w:rPr>
                        <w:t xml:space="preserve"> License</w:t>
                      </w:r>
                    </w:hyperlink>
                    <w:r w:rsidR="00704BCA">
                      <w:rPr>
                        <w:sz w:val="16"/>
                        <w:szCs w:val="16"/>
                      </w:rPr>
                      <w:t xml:space="preserve">.       </w:t>
                    </w:r>
                    <w:r>
                      <w:rPr>
                        <w:sz w:val="20"/>
                      </w:rPr>
                      <w:t>Revised 7/12</w:t>
                    </w:r>
                    <w:r w:rsidR="00704BCA">
                      <w:rPr>
                        <w:sz w:val="20"/>
                      </w:rPr>
                      <w:t>/2016.</w:t>
                    </w:r>
                  </w:p>
                  <w:p w:rsidR="001B5445" w:rsidRDefault="003D64F9" w:rsidP="00523436"/>
                </w:txbxContent>
              </v:textbox>
              <w10:wrap type="square" anchorx="margin" anchory="margin"/>
            </v:shape>
          </w:pict>
        </mc:Fallback>
      </mc:AlternateContent>
    </w:r>
    <w:r w:rsidRPr="00523436">
      <w:rPr>
        <w:noProof/>
        <w:szCs w:val="24"/>
      </w:rPr>
      <w:t xml:space="preserve"> </w:t>
    </w:r>
    <w:r>
      <w:ptab w:relativeTo="margin" w:alignment="center" w:leader="none"/>
    </w:r>
    <w:r w:rsidRPr="00FB329A">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45" w:rsidRPr="00621A39" w:rsidRDefault="003D64F9" w:rsidP="00FB329A">
    <w:pPr>
      <w:spacing w:before="80" w:line="192" w:lineRule="auto"/>
      <w:rPr>
        <w:sz w:val="16"/>
        <w:szCs w:val="16"/>
      </w:rPr>
    </w:pPr>
    <w:r>
      <w:rPr>
        <w:rFonts w:cstheme="minorHAnsi"/>
        <w:b/>
        <w:noProof/>
      </w:rPr>
      <mc:AlternateContent>
        <mc:Choice Requires="wps">
          <w:drawing>
            <wp:anchor distT="0" distB="0" distL="114300" distR="114300" simplePos="0" relativeHeight="251659264" behindDoc="1" locked="0" layoutInCell="1" allowOverlap="1" wp14:anchorId="25178A41" wp14:editId="131FB290">
              <wp:simplePos x="0" y="0"/>
              <wp:positionH relativeFrom="insideMargin">
                <wp:posOffset>5429250</wp:posOffset>
              </wp:positionH>
              <wp:positionV relativeFrom="paragraph">
                <wp:posOffset>-93980</wp:posOffset>
              </wp:positionV>
              <wp:extent cx="1952625" cy="262255"/>
              <wp:effectExtent l="0" t="0" r="9525" b="1905"/>
              <wp:wrapTight wrapText="bothSides">
                <wp:wrapPolygon edited="0">
                  <wp:start x="0" y="0"/>
                  <wp:lineTo x="0" y="21043"/>
                  <wp:lineTo x="21495" y="21043"/>
                  <wp:lineTo x="2149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4F9" w:rsidRPr="004677A4" w:rsidRDefault="002A65B1" w:rsidP="003D64F9">
                          <w:hyperlink r:id="rId1" w:history="1">
                            <w:r w:rsidR="003D64F9" w:rsidRPr="004E66BE">
                              <w:rPr>
                                <w:rStyle w:val="Hyperlink"/>
                                <w:sz w:val="16"/>
                                <w:szCs w:val="16"/>
                              </w:rPr>
                              <w:t>Creative Commons Attribution-</w:t>
                            </w:r>
                            <w:proofErr w:type="spellStart"/>
                            <w:r w:rsidR="003D64F9" w:rsidRPr="004E66BE">
                              <w:rPr>
                                <w:rStyle w:val="Hyperlink"/>
                                <w:sz w:val="16"/>
                                <w:szCs w:val="16"/>
                              </w:rPr>
                              <w:t>NonCommercial</w:t>
                            </w:r>
                            <w:proofErr w:type="spellEnd"/>
                            <w:r w:rsidR="003D64F9" w:rsidRPr="004E66BE">
                              <w:rPr>
                                <w:rStyle w:val="Hyperlink"/>
                                <w:sz w:val="16"/>
                                <w:szCs w:val="16"/>
                              </w:rPr>
                              <w:t xml:space="preserve"> 3.0 </w:t>
                            </w:r>
                            <w:proofErr w:type="spellStart"/>
                            <w:r w:rsidR="003D64F9" w:rsidRPr="004E66BE">
                              <w:rPr>
                                <w:rStyle w:val="Hyperlink"/>
                                <w:sz w:val="16"/>
                                <w:szCs w:val="16"/>
                              </w:rPr>
                              <w:t>Unported</w:t>
                            </w:r>
                            <w:proofErr w:type="spellEnd"/>
                            <w:r w:rsidR="003D64F9" w:rsidRPr="004E66BE">
                              <w:rPr>
                                <w:rStyle w:val="Hyperlink"/>
                                <w:sz w:val="16"/>
                                <w:szCs w:val="16"/>
                              </w:rPr>
                              <w:t xml:space="preserve"> License</w:t>
                            </w:r>
                          </w:hyperlink>
                          <w:r w:rsidR="003D64F9">
                            <w:rPr>
                              <w:sz w:val="16"/>
                              <w:szCs w:val="16"/>
                            </w:rPr>
                            <w:t xml:space="preserve">.       </w:t>
                          </w:r>
                          <w:r w:rsidR="003D64F9">
                            <w:rPr>
                              <w:sz w:val="20"/>
                            </w:rPr>
                            <w:t>Revised 7/12/2016.</w:t>
                          </w:r>
                        </w:p>
                        <w:p w:rsidR="001B5445" w:rsidRPr="004677A4" w:rsidRDefault="002A65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178A41" id="_x0000_t202" coordsize="21600,21600" o:spt="202" path="m,l,21600r21600,l21600,xe">
              <v:stroke joinstyle="miter"/>
              <v:path gradientshapeok="t" o:connecttype="rect"/>
            </v:shapetype>
            <v:shape id="_x0000_s1033" type="#_x0000_t202" style="position:absolute;margin-left:427.5pt;margin-top:-7.4pt;width:153.75pt;height:20.65pt;z-index:-251657216;visibility:visible;mso-wrap-style:square;mso-width-percent:0;mso-height-percent:200;mso-wrap-distance-left:9pt;mso-wrap-distance-top:0;mso-wrap-distance-right:9pt;mso-wrap-distance-bottom:0;mso-position-horizontal:absolute;mso-position-horizontal-relative:outer-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" stroked="f">
              <v:textbox style="mso-fit-shape-to-text:t">
                <w:txbxContent>
                  <w:p w:rsidR="003D64F9" w:rsidRPr="004677A4" w:rsidRDefault="003D64F9" w:rsidP="003D64F9">
                    <w:hyperlink r:id="rId2" w:history="1">
                      <w:r w:rsidRPr="004E66BE">
                        <w:rPr>
                          <w:rStyle w:val="Hyperlink"/>
                          <w:sz w:val="16"/>
                          <w:szCs w:val="16"/>
                        </w:rPr>
                        <w:t>Creative Commons Attribution-</w:t>
                      </w:r>
                      <w:proofErr w:type="spellStart"/>
                      <w:r w:rsidRPr="004E66BE">
                        <w:rPr>
                          <w:rStyle w:val="Hyperlink"/>
                          <w:sz w:val="16"/>
                          <w:szCs w:val="16"/>
                        </w:rPr>
                        <w:t>NonCommercial</w:t>
                      </w:r>
                      <w:proofErr w:type="spellEnd"/>
                      <w:r w:rsidRPr="004E66BE">
                        <w:rPr>
                          <w:rStyle w:val="Hyperlink"/>
                          <w:sz w:val="16"/>
                          <w:szCs w:val="16"/>
                        </w:rPr>
                        <w:t xml:space="preserve"> 3.0 </w:t>
                      </w:r>
                      <w:proofErr w:type="spellStart"/>
                      <w:r w:rsidRPr="004E66BE">
                        <w:rPr>
                          <w:rStyle w:val="Hyperlink"/>
                          <w:sz w:val="16"/>
                          <w:szCs w:val="16"/>
                        </w:rPr>
                        <w:t>Unported</w:t>
                      </w:r>
                      <w:proofErr w:type="spellEnd"/>
                      <w:r w:rsidRPr="004E66BE">
                        <w:rPr>
                          <w:rStyle w:val="Hyperlink"/>
                          <w:sz w:val="16"/>
                          <w:szCs w:val="16"/>
                        </w:rPr>
                        <w:t xml:space="preserve"> License</w:t>
                      </w:r>
                    </w:hyperlink>
                    <w:r>
                      <w:rPr>
                        <w:sz w:val="16"/>
                        <w:szCs w:val="16"/>
                      </w:rPr>
                      <w:t xml:space="preserve">.       </w:t>
                    </w:r>
                    <w:r>
                      <w:rPr>
                        <w:sz w:val="20"/>
                      </w:rPr>
                      <w:t>Revised 7/12/2016.</w:t>
                    </w:r>
                  </w:p>
                  <w:p w:rsidR="001B5445" w:rsidRPr="004677A4" w:rsidRDefault="003D64F9"/>
                </w:txbxContent>
              </v:textbox>
              <w10:wrap type="tight" anchorx="margin"/>
            </v:shape>
          </w:pict>
        </mc:Fallback>
      </mc:AlternateContent>
    </w:r>
    <w:r w:rsidR="001B6D4A">
      <w:rPr>
        <w:noProof/>
      </w:rPr>
      <w:drawing>
        <wp:anchor distT="0" distB="0" distL="114300" distR="114300" simplePos="0" relativeHeight="251663360" behindDoc="0" locked="0" layoutInCell="1" allowOverlap="1" wp14:anchorId="0577CBC7" wp14:editId="5FD134E2">
          <wp:simplePos x="0" y="0"/>
          <wp:positionH relativeFrom="margin">
            <wp:posOffset>2884805</wp:posOffset>
          </wp:positionH>
          <wp:positionV relativeFrom="margin">
            <wp:posOffset>8736330</wp:posOffset>
          </wp:positionV>
          <wp:extent cx="358140" cy="36576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35814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6D4A">
      <w:rPr>
        <w:noProof/>
      </w:rPr>
      <mc:AlternateContent>
        <mc:Choice Requires="wps">
          <w:drawing>
            <wp:anchor distT="0" distB="0" distL="114300" distR="114300" simplePos="0" relativeHeight="251662336" behindDoc="0" locked="0" layoutInCell="1" allowOverlap="1" wp14:anchorId="042C3FA4" wp14:editId="3092252F">
              <wp:simplePos x="0" y="0"/>
              <wp:positionH relativeFrom="column">
                <wp:posOffset>-147320</wp:posOffset>
              </wp:positionH>
              <wp:positionV relativeFrom="paragraph">
                <wp:posOffset>-102870</wp:posOffset>
              </wp:positionV>
              <wp:extent cx="2347595" cy="40830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29A" w:rsidRPr="00035689" w:rsidRDefault="00704BCA" w:rsidP="00FB329A">
                          <w:pPr>
                            <w:spacing w:before="100" w:beforeAutospacing="1" w:line="180" w:lineRule="exact"/>
                            <w:rPr>
                              <w:rFonts w:cstheme="minorHAnsi"/>
                              <w:noProof/>
                              <w:sz w:val="24"/>
                              <w:szCs w:val="24"/>
                            </w:rPr>
                          </w:pPr>
                          <w:r>
                            <w:rPr>
                              <w:rFonts w:cstheme="minorHAnsi"/>
                              <w:b/>
                              <w:noProof/>
                              <w:sz w:val="24"/>
                              <w:szCs w:val="24"/>
                            </w:rPr>
                            <w:t>Research Support</w:t>
                          </w:r>
                          <w:r w:rsidR="001B6D4A" w:rsidRPr="00035689">
                            <w:rPr>
                              <w:rFonts w:cstheme="minorHAnsi"/>
                              <w:b/>
                              <w:noProof/>
                              <w:sz w:val="24"/>
                              <w:szCs w:val="24"/>
                            </w:rPr>
                            <w:t xml:space="preserve"> Services</w:t>
                          </w:r>
                          <w:r>
                            <w:rPr>
                              <w:rFonts w:cstheme="minorHAnsi"/>
                              <w:b/>
                              <w:noProof/>
                              <w:sz w:val="24"/>
                              <w:szCs w:val="24"/>
                            </w:rPr>
                            <w:t xml:space="preserve"> (RSS)</w:t>
                          </w:r>
                        </w:p>
                        <w:p w:rsidR="00FB329A" w:rsidRPr="00035689" w:rsidRDefault="002A65B1" w:rsidP="00FB329A">
                          <w:pPr>
                            <w:spacing w:before="60" w:line="180" w:lineRule="exact"/>
                            <w:rPr>
                              <w:rFonts w:cstheme="minorHAnsi"/>
                              <w:b/>
                              <w:noProof/>
                              <w:sz w:val="24"/>
                              <w:szCs w:val="24"/>
                            </w:rPr>
                          </w:pPr>
                          <w:hyperlink r:id="rId4" w:history="1">
                            <w:r w:rsidR="00704BCA" w:rsidRPr="006E46F3">
                              <w:rPr>
                                <w:rStyle w:val="Hyperlink"/>
                                <w:rFonts w:cstheme="minorHAnsi"/>
                                <w:noProof/>
                                <w:szCs w:val="24"/>
                              </w:rPr>
                              <w:t>http://rss.mines.edu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C3FA4" id="_x0000_s1034" type="#_x0000_t202" style="position:absolute;margin-left:-11.6pt;margin-top:-8.1pt;width:184.8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thg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" stroked="f">
              <v:textbox>
                <w:txbxContent>
                  <w:p w:rsidR="00FB329A" w:rsidRPr="00035689" w:rsidRDefault="00704BCA" w:rsidP="00FB329A">
                    <w:pPr>
                      <w:spacing w:before="100" w:beforeAutospacing="1" w:line="180" w:lineRule="exact"/>
                      <w:rPr>
                        <w:rFonts w:cstheme="minorHAnsi"/>
                        <w:noProof/>
                        <w:sz w:val="24"/>
                        <w:szCs w:val="24"/>
                      </w:rPr>
                    </w:pPr>
                    <w:r>
                      <w:rPr>
                        <w:rFonts w:cstheme="minorHAnsi"/>
                        <w:b/>
                        <w:noProof/>
                        <w:sz w:val="24"/>
                        <w:szCs w:val="24"/>
                      </w:rPr>
                      <w:t>Research Support</w:t>
                    </w:r>
                    <w:r w:rsidR="001B6D4A" w:rsidRPr="00035689">
                      <w:rPr>
                        <w:rFonts w:cstheme="minorHAnsi"/>
                        <w:b/>
                        <w:noProof/>
                        <w:sz w:val="24"/>
                        <w:szCs w:val="24"/>
                      </w:rPr>
                      <w:t xml:space="preserve"> Services</w:t>
                    </w:r>
                    <w:r>
                      <w:rPr>
                        <w:rFonts w:cstheme="minorHAnsi"/>
                        <w:b/>
                        <w:noProof/>
                        <w:sz w:val="24"/>
                        <w:szCs w:val="24"/>
                      </w:rPr>
                      <w:t xml:space="preserve"> (RSS)</w:t>
                    </w:r>
                  </w:p>
                  <w:p w:rsidR="00FB329A" w:rsidRPr="00035689" w:rsidRDefault="00704BCA" w:rsidP="00FB329A">
                    <w:pPr>
                      <w:spacing w:before="60" w:line="180" w:lineRule="exact"/>
                      <w:rPr>
                        <w:rFonts w:cstheme="minorHAnsi"/>
                        <w:b/>
                        <w:noProof/>
                        <w:sz w:val="24"/>
                        <w:szCs w:val="24"/>
                      </w:rPr>
                    </w:pPr>
                    <w:hyperlink r:id="rId5" w:history="1">
                      <w:r w:rsidRPr="006E46F3">
                        <w:rPr>
                          <w:rStyle w:val="Hyperlink"/>
                          <w:rFonts w:cstheme="minorHAnsi"/>
                          <w:noProof/>
                          <w:szCs w:val="24"/>
                        </w:rPr>
                        <w:t>http://rss.mines.edu</w:t>
                      </w:r>
                    </w:hyperlink>
                  </w:p>
                </w:txbxContent>
              </v:textbox>
            </v:shape>
          </w:pict>
        </mc:Fallback>
      </mc:AlternateContent>
    </w:r>
    <w:r w:rsidR="001B6D4A">
      <w:rPr>
        <w:rFonts w:cstheme="minorHAnsi"/>
        <w:b/>
        <w:noProof/>
      </w:rPr>
      <mc:AlternateContent>
        <mc:Choice Requires="wps">
          <w:drawing>
            <wp:anchor distT="0" distB="0" distL="114300" distR="114300" simplePos="0" relativeHeight="251661312" behindDoc="1" locked="0" layoutInCell="1" allowOverlap="1" wp14:anchorId="71A95529" wp14:editId="083504FA">
              <wp:simplePos x="0" y="0"/>
              <wp:positionH relativeFrom="margin">
                <wp:posOffset>4676775</wp:posOffset>
              </wp:positionH>
              <wp:positionV relativeFrom="margin">
                <wp:posOffset>8126730</wp:posOffset>
              </wp:positionV>
              <wp:extent cx="1819275" cy="339725"/>
              <wp:effectExtent l="0" t="0" r="9525" b="317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29A" w:rsidRDefault="002A65B1" w:rsidP="00FB329A">
                          <w:hyperlink r:id="rId6" w:history="1">
                            <w:r w:rsidR="001B6D4A" w:rsidRPr="004E66BE">
                              <w:rPr>
                                <w:rStyle w:val="Hyperlink"/>
                                <w:sz w:val="16"/>
                                <w:szCs w:val="16"/>
                              </w:rPr>
                              <w:t>Creative Commons Attribution-</w:t>
                            </w:r>
                            <w:proofErr w:type="spellStart"/>
                            <w:r w:rsidR="001B6D4A" w:rsidRPr="004E66BE">
                              <w:rPr>
                                <w:rStyle w:val="Hyperlink"/>
                                <w:sz w:val="16"/>
                                <w:szCs w:val="16"/>
                              </w:rPr>
                              <w:t>NonCommercial</w:t>
                            </w:r>
                            <w:proofErr w:type="spellEnd"/>
                            <w:r w:rsidR="001B6D4A" w:rsidRPr="004E66BE">
                              <w:rPr>
                                <w:rStyle w:val="Hyperlink"/>
                                <w:sz w:val="16"/>
                                <w:szCs w:val="16"/>
                              </w:rPr>
                              <w:t xml:space="preserve"> 3.0 </w:t>
                            </w:r>
                            <w:proofErr w:type="spellStart"/>
                            <w:r w:rsidR="001B6D4A" w:rsidRPr="004E66BE">
                              <w:rPr>
                                <w:rStyle w:val="Hyperlink"/>
                                <w:sz w:val="16"/>
                                <w:szCs w:val="16"/>
                              </w:rPr>
                              <w:t>Unported</w:t>
                            </w:r>
                            <w:proofErr w:type="spellEnd"/>
                            <w:r w:rsidR="001B6D4A" w:rsidRPr="004E66BE">
                              <w:rPr>
                                <w:rStyle w:val="Hyperlink"/>
                                <w:sz w:val="16"/>
                                <w:szCs w:val="16"/>
                              </w:rPr>
                              <w:t xml:space="preserve"> License</w:t>
                            </w:r>
                          </w:hyperlink>
                          <w:r w:rsidR="001B6D4A">
                            <w:rPr>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A95529" id="_x0000_s1035" type="#_x0000_t202" style="position:absolute;margin-left:368.25pt;margin-top:639.9pt;width:143.25pt;height:26.7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" stroked="f">
              <v:textbox style="mso-fit-shape-to-text:t">
                <w:txbxContent>
                  <w:p w:rsidR="00FB329A" w:rsidRDefault="001B6D4A" w:rsidP="00FB329A">
                    <w:hyperlink r:id="rId7" w:history="1">
                      <w:r w:rsidRPr="004E66BE">
                        <w:rPr>
                          <w:rStyle w:val="Hyperlink"/>
                          <w:sz w:val="16"/>
                          <w:szCs w:val="16"/>
                        </w:rPr>
                        <w:t>Creative Commons Attribution-</w:t>
                      </w:r>
                      <w:proofErr w:type="spellStart"/>
                      <w:r w:rsidRPr="004E66BE">
                        <w:rPr>
                          <w:rStyle w:val="Hyperlink"/>
                          <w:sz w:val="16"/>
                          <w:szCs w:val="16"/>
                        </w:rPr>
                        <w:t>NonCommercial</w:t>
                      </w:r>
                      <w:proofErr w:type="spellEnd"/>
                      <w:r w:rsidRPr="004E66BE">
                        <w:rPr>
                          <w:rStyle w:val="Hyperlink"/>
                          <w:sz w:val="16"/>
                          <w:szCs w:val="16"/>
                        </w:rPr>
                        <w:t xml:space="preserve"> 3.0 </w:t>
                      </w:r>
                      <w:proofErr w:type="spellStart"/>
                      <w:r w:rsidRPr="004E66BE">
                        <w:rPr>
                          <w:rStyle w:val="Hyperlink"/>
                          <w:sz w:val="16"/>
                          <w:szCs w:val="16"/>
                        </w:rPr>
                        <w:t>Unported</w:t>
                      </w:r>
                      <w:proofErr w:type="spellEnd"/>
                      <w:r w:rsidRPr="004E66BE">
                        <w:rPr>
                          <w:rStyle w:val="Hyperlink"/>
                          <w:sz w:val="16"/>
                          <w:szCs w:val="16"/>
                        </w:rPr>
                        <w:t xml:space="preserve"> License</w:t>
                      </w:r>
                    </w:hyperlink>
                    <w:r>
                      <w:rPr>
                        <w:sz w:val="16"/>
                        <w:szCs w:val="16"/>
                      </w:rPr>
                      <w:t>.</w:t>
                    </w:r>
                  </w:p>
                </w:txbxContent>
              </v:textbox>
              <w10:wrap type="square" anchorx="margin" anchory="margin"/>
            </v:shape>
          </w:pict>
        </mc:Fallback>
      </mc:AlternateContent>
    </w:r>
    <w:r w:rsidR="001B6D4A" w:rsidRPr="00523436">
      <w:rPr>
        <w:noProof/>
        <w:szCs w:val="24"/>
      </w:rPr>
      <w:t xml:space="preserve"> </w:t>
    </w:r>
    <w:r w:rsidR="001B6D4A">
      <w:ptab w:relativeTo="margin" w:alignment="center" w:leader="none"/>
    </w:r>
    <w:r w:rsidR="001B6D4A" w:rsidRPr="00FB329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B1" w:rsidRDefault="002A65B1">
      <w:r>
        <w:separator/>
      </w:r>
    </w:p>
  </w:footnote>
  <w:footnote w:type="continuationSeparator" w:id="0">
    <w:p w:rsidR="002A65B1" w:rsidRDefault="002A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F9" w:rsidRDefault="003D6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69110"/>
      <w:docPartObj>
        <w:docPartGallery w:val="Page Numbers (Top of Page)"/>
        <w:docPartUnique/>
      </w:docPartObj>
    </w:sdtPr>
    <w:sdtEndPr>
      <w:rPr>
        <w:noProof/>
        <w:sz w:val="18"/>
      </w:rPr>
    </w:sdtEndPr>
    <w:sdtContent>
      <w:p w:rsidR="008D32D6" w:rsidRPr="00281951" w:rsidRDefault="001B6D4A" w:rsidP="00281951">
        <w:pPr>
          <w:pStyle w:val="Header"/>
          <w:jc w:val="right"/>
          <w:rPr>
            <w:sz w:val="18"/>
          </w:rPr>
        </w:pPr>
        <w:r w:rsidRPr="00704109">
          <w:rPr>
            <w:sz w:val="18"/>
          </w:rPr>
          <w:fldChar w:fldCharType="begin"/>
        </w:r>
        <w:r w:rsidRPr="00704109">
          <w:rPr>
            <w:sz w:val="18"/>
          </w:rPr>
          <w:instrText xml:space="preserve"> PAGE   \* MERGEFORMAT </w:instrText>
        </w:r>
        <w:r w:rsidRPr="00704109">
          <w:rPr>
            <w:sz w:val="18"/>
          </w:rPr>
          <w:fldChar w:fldCharType="separate"/>
        </w:r>
        <w:r w:rsidR="00AF01D6">
          <w:rPr>
            <w:noProof/>
            <w:sz w:val="18"/>
          </w:rPr>
          <w:t>4</w:t>
        </w:r>
        <w:r w:rsidRPr="00704109">
          <w:rPr>
            <w:noProof/>
            <w:sz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45" w:rsidRPr="00537D82" w:rsidRDefault="001B6D4A" w:rsidP="00537D82">
    <w:pPr>
      <w:pStyle w:val="Header"/>
      <w:rPr>
        <w:b/>
        <w:sz w:val="28"/>
        <w:szCs w:val="28"/>
      </w:rPr>
    </w:pPr>
    <w:r w:rsidRPr="00B82DC5">
      <w:rPr>
        <w:b/>
        <w:sz w:val="28"/>
        <w:szCs w:val="28"/>
      </w:rPr>
      <w:t>Reviewer’s Worksheet for NSF Data Management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409"/>
    <w:multiLevelType w:val="hybridMultilevel"/>
    <w:tmpl w:val="B93E15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21CAB"/>
    <w:multiLevelType w:val="hybridMultilevel"/>
    <w:tmpl w:val="438CB22E"/>
    <w:lvl w:ilvl="0" w:tplc="315AA77E">
      <w:start w:val="1"/>
      <w:numFmt w:val="bullet"/>
      <w:pStyle w:val="Heading2"/>
      <w:lvlText w:val=""/>
      <w:lvlJc w:val="left"/>
      <w:pPr>
        <w:ind w:left="63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E608B"/>
    <w:multiLevelType w:val="hybridMultilevel"/>
    <w:tmpl w:val="BF20A138"/>
    <w:lvl w:ilvl="0" w:tplc="80688E9E">
      <w:start w:val="1"/>
      <w:numFmt w:val="bullet"/>
      <w:pStyle w:val="Examp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7D"/>
    <w:rsid w:val="000B007D"/>
    <w:rsid w:val="001B6D4A"/>
    <w:rsid w:val="002A65B1"/>
    <w:rsid w:val="003D64F9"/>
    <w:rsid w:val="006779B7"/>
    <w:rsid w:val="00704BCA"/>
    <w:rsid w:val="00AF01D6"/>
    <w:rsid w:val="00CB7BAE"/>
    <w:rsid w:val="00F5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93B17B-B9EB-400D-9510-38CDF4E7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4A"/>
    <w:pPr>
      <w:spacing w:after="0" w:line="240" w:lineRule="auto"/>
    </w:pPr>
  </w:style>
  <w:style w:type="paragraph" w:styleId="Heading1">
    <w:name w:val="heading 1"/>
    <w:basedOn w:val="Normal"/>
    <w:next w:val="Normal"/>
    <w:link w:val="Heading1Char"/>
    <w:uiPriority w:val="9"/>
    <w:qFormat/>
    <w:rsid w:val="001B6D4A"/>
    <w:pPr>
      <w:keepNext/>
      <w:keepLines/>
      <w:shd w:val="clear" w:color="auto" w:fill="D9D9D9" w:themeFill="background1" w:themeFillShade="D9"/>
      <w:spacing w:before="160" w:line="276" w:lineRule="auto"/>
      <w:outlineLvl w:val="0"/>
    </w:pPr>
    <w:rPr>
      <w:rFonts w:asciiTheme="majorHAnsi" w:eastAsiaTheme="majorEastAsia" w:hAnsiTheme="majorHAnsi" w:cstheme="majorBidi"/>
      <w:b/>
      <w:bCs/>
      <w:sz w:val="24"/>
      <w:szCs w:val="24"/>
      <w:lang w:eastAsia="ja-JP"/>
    </w:rPr>
  </w:style>
  <w:style w:type="paragraph" w:styleId="Heading2">
    <w:name w:val="heading 2"/>
    <w:basedOn w:val="Normal"/>
    <w:next w:val="Normal"/>
    <w:link w:val="Heading2Char"/>
    <w:uiPriority w:val="9"/>
    <w:unhideWhenUsed/>
    <w:qFormat/>
    <w:rsid w:val="001B6D4A"/>
    <w:pPr>
      <w:numPr>
        <w:numId w:val="1"/>
      </w:numPr>
      <w:ind w:left="25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4A"/>
    <w:rPr>
      <w:rFonts w:asciiTheme="majorHAnsi" w:eastAsiaTheme="majorEastAsia" w:hAnsiTheme="majorHAnsi" w:cstheme="majorBidi"/>
      <w:b/>
      <w:bCs/>
      <w:sz w:val="24"/>
      <w:szCs w:val="24"/>
      <w:shd w:val="clear" w:color="auto" w:fill="D9D9D9" w:themeFill="background1" w:themeFillShade="D9"/>
      <w:lang w:eastAsia="ja-JP"/>
    </w:rPr>
  </w:style>
  <w:style w:type="character" w:customStyle="1" w:styleId="Heading2Char">
    <w:name w:val="Heading 2 Char"/>
    <w:basedOn w:val="DefaultParagraphFont"/>
    <w:link w:val="Heading2"/>
    <w:uiPriority w:val="9"/>
    <w:rsid w:val="001B6D4A"/>
  </w:style>
  <w:style w:type="paragraph" w:styleId="NormalWeb">
    <w:name w:val="Normal (Web)"/>
    <w:basedOn w:val="Normal"/>
    <w:uiPriority w:val="99"/>
    <w:unhideWhenUsed/>
    <w:rsid w:val="001B6D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B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6D4A"/>
    <w:pPr>
      <w:ind w:left="720"/>
      <w:contextualSpacing/>
    </w:pPr>
  </w:style>
  <w:style w:type="paragraph" w:styleId="Header">
    <w:name w:val="header"/>
    <w:basedOn w:val="Normal"/>
    <w:link w:val="HeaderChar"/>
    <w:uiPriority w:val="99"/>
    <w:unhideWhenUsed/>
    <w:rsid w:val="001B6D4A"/>
    <w:pPr>
      <w:tabs>
        <w:tab w:val="center" w:pos="4680"/>
        <w:tab w:val="right" w:pos="9360"/>
      </w:tabs>
    </w:pPr>
  </w:style>
  <w:style w:type="character" w:customStyle="1" w:styleId="HeaderChar">
    <w:name w:val="Header Char"/>
    <w:basedOn w:val="DefaultParagraphFont"/>
    <w:link w:val="Header"/>
    <w:uiPriority w:val="99"/>
    <w:rsid w:val="001B6D4A"/>
  </w:style>
  <w:style w:type="character" w:styleId="Hyperlink">
    <w:name w:val="Hyperlink"/>
    <w:basedOn w:val="DefaultParagraphFont"/>
    <w:rsid w:val="001B6D4A"/>
    <w:rPr>
      <w:color w:val="0563C1" w:themeColor="hyperlink"/>
      <w:u w:val="single"/>
    </w:rPr>
  </w:style>
  <w:style w:type="paragraph" w:customStyle="1" w:styleId="Guideline">
    <w:name w:val="Guideline"/>
    <w:basedOn w:val="Normal"/>
    <w:link w:val="GuidelineChar"/>
    <w:qFormat/>
    <w:rsid w:val="001B6D4A"/>
    <w:pPr>
      <w:spacing w:before="80" w:line="276" w:lineRule="auto"/>
      <w:ind w:left="432" w:hanging="432"/>
    </w:pPr>
    <w:rPr>
      <w:rFonts w:ascii="Calibri" w:hAnsi="Calibri" w:cs="Calibri"/>
    </w:rPr>
  </w:style>
  <w:style w:type="paragraph" w:customStyle="1" w:styleId="Example">
    <w:name w:val="Example"/>
    <w:basedOn w:val="ListParagraph"/>
    <w:link w:val="ExampleChar"/>
    <w:qFormat/>
    <w:rsid w:val="001B6D4A"/>
    <w:pPr>
      <w:numPr>
        <w:numId w:val="3"/>
      </w:numPr>
      <w:spacing w:before="40" w:line="276" w:lineRule="auto"/>
      <w:ind w:left="432" w:hanging="216"/>
    </w:pPr>
    <w:rPr>
      <w:rFonts w:ascii="Calibri" w:hAnsi="Calibri" w:cs="Calibri"/>
      <w:i/>
    </w:rPr>
  </w:style>
  <w:style w:type="character" w:customStyle="1" w:styleId="GuidelineChar">
    <w:name w:val="Guideline Char"/>
    <w:basedOn w:val="DefaultParagraphFont"/>
    <w:link w:val="Guideline"/>
    <w:rsid w:val="001B6D4A"/>
    <w:rPr>
      <w:rFonts w:ascii="Calibri" w:hAnsi="Calibri" w:cs="Calibri"/>
    </w:rPr>
  </w:style>
  <w:style w:type="character" w:customStyle="1" w:styleId="ListParagraphChar">
    <w:name w:val="List Paragraph Char"/>
    <w:basedOn w:val="DefaultParagraphFont"/>
    <w:link w:val="ListParagraph"/>
    <w:uiPriority w:val="34"/>
    <w:rsid w:val="001B6D4A"/>
  </w:style>
  <w:style w:type="character" w:customStyle="1" w:styleId="ExampleChar">
    <w:name w:val="Example Char"/>
    <w:basedOn w:val="ListParagraphChar"/>
    <w:link w:val="Example"/>
    <w:rsid w:val="001B6D4A"/>
    <w:rPr>
      <w:rFonts w:ascii="Calibri" w:hAnsi="Calibri" w:cs="Calibri"/>
      <w:i/>
    </w:rPr>
  </w:style>
  <w:style w:type="paragraph" w:styleId="Footer">
    <w:name w:val="footer"/>
    <w:basedOn w:val="Normal"/>
    <w:link w:val="FooterChar"/>
    <w:uiPriority w:val="99"/>
    <w:unhideWhenUsed/>
    <w:rsid w:val="00704BCA"/>
    <w:pPr>
      <w:tabs>
        <w:tab w:val="center" w:pos="4680"/>
        <w:tab w:val="right" w:pos="9360"/>
      </w:tabs>
    </w:pPr>
  </w:style>
  <w:style w:type="character" w:customStyle="1" w:styleId="FooterChar">
    <w:name w:val="Footer Char"/>
    <w:basedOn w:val="DefaultParagraphFont"/>
    <w:link w:val="Footer"/>
    <w:uiPriority w:val="99"/>
    <w:rsid w:val="0070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1001/aag_6.j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rss.mines.edu" TargetMode="External"/><Relationship Id="rId2" Type="http://schemas.openxmlformats.org/officeDocument/2006/relationships/hyperlink" Target="http://rss.mines.edu" TargetMode="External"/><Relationship Id="rId1" Type="http://schemas.openxmlformats.org/officeDocument/2006/relationships/image" Target="media/image1.jpeg"/><Relationship Id="rId5" Type="http://schemas.openxmlformats.org/officeDocument/2006/relationships/hyperlink" Target="http://creativecommons.org/licenses/by-nc/3.0/deed.en_US" TargetMode="External"/><Relationship Id="rId4" Type="http://schemas.openxmlformats.org/officeDocument/2006/relationships/hyperlink" Target="http://creativecommons.org/licenses/by-nc/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hyperlink" Target="http://creativecommons.org/licenses/by-nc/3.0/deed.en_US" TargetMode="External"/><Relationship Id="rId2" Type="http://schemas.openxmlformats.org/officeDocument/2006/relationships/hyperlink" Target="http://creativecommons.org/licenses/by-nc/3.0/deed.en_US" TargetMode="External"/><Relationship Id="rId1" Type="http://schemas.openxmlformats.org/officeDocument/2006/relationships/hyperlink" Target="http://creativecommons.org/licenses/by-nc/3.0/deed.en_US" TargetMode="External"/><Relationship Id="rId6" Type="http://schemas.openxmlformats.org/officeDocument/2006/relationships/hyperlink" Target="http://creativecommons.org/licenses/by-nc/3.0/deed.en_US" TargetMode="External"/><Relationship Id="rId5" Type="http://schemas.openxmlformats.org/officeDocument/2006/relationships/hyperlink" Target="http://rss.mines.edu" TargetMode="External"/><Relationship Id="rId4" Type="http://schemas.openxmlformats.org/officeDocument/2006/relationships/hyperlink" Target="http://rss.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07D3-659C-45B5-8623-C7231902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Ketterling</dc:creator>
  <cp:keywords/>
  <dc:description/>
  <cp:lastModifiedBy>Matthew Ketterling</cp:lastModifiedBy>
  <cp:revision>2</cp:revision>
  <dcterms:created xsi:type="dcterms:W3CDTF">2016-10-19T16:59:00Z</dcterms:created>
  <dcterms:modified xsi:type="dcterms:W3CDTF">2016-10-19T16:59:00Z</dcterms:modified>
</cp:coreProperties>
</file>